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29165" w14:textId="77777777" w:rsidR="007669E4" w:rsidRDefault="007669E4"/>
    <w:tbl>
      <w:tblPr>
        <w:tblStyle w:val="Tabellenraster"/>
        <w:tblW w:w="15423" w:type="dxa"/>
        <w:tblLook w:val="04A0" w:firstRow="1" w:lastRow="0" w:firstColumn="1" w:lastColumn="0" w:noHBand="0" w:noVBand="1"/>
      </w:tblPr>
      <w:tblGrid>
        <w:gridCol w:w="5141"/>
        <w:gridCol w:w="5141"/>
        <w:gridCol w:w="5141"/>
      </w:tblGrid>
      <w:tr w:rsidR="007669E4" w14:paraId="4BEACFF2" w14:textId="77777777">
        <w:trPr>
          <w:trHeight w:val="461"/>
        </w:trPr>
        <w:tc>
          <w:tcPr>
            <w:tcW w:w="15423" w:type="dxa"/>
            <w:gridSpan w:val="3"/>
            <w:shd w:val="clear" w:color="auto" w:fill="215E99" w:themeFill="text2" w:themeFillTint="BF"/>
            <w:vAlign w:val="center"/>
          </w:tcPr>
          <w:p w14:paraId="2890892A" w14:textId="77777777" w:rsidR="007669E4" w:rsidRDefault="00000000">
            <w:r>
              <w:rPr>
                <w:b/>
                <w:bCs/>
                <w:color w:val="FFFFFF" w:themeColor="background1"/>
              </w:rPr>
              <w:t>Vorhaben</w:t>
            </w:r>
          </w:p>
        </w:tc>
      </w:tr>
      <w:tr w:rsidR="007669E4" w14:paraId="006FD92B" w14:textId="77777777">
        <w:trPr>
          <w:trHeight w:val="299"/>
        </w:trPr>
        <w:tc>
          <w:tcPr>
            <w:tcW w:w="5141" w:type="dxa"/>
          </w:tcPr>
          <w:p w14:paraId="0A385FE4" w14:textId="77777777" w:rsidR="007669E4" w:rsidRDefault="00000000">
            <w:pPr>
              <w:rPr>
                <w:rFonts w:ascii="Aptos" w:hAnsi="Aptos"/>
                <w:b/>
                <w:bCs/>
              </w:rPr>
            </w:pPr>
            <w:r>
              <w:rPr>
                <w:rFonts w:ascii="Aptos" w:hAnsi="Aptos"/>
                <w:b/>
                <w:bCs/>
              </w:rPr>
              <w:t>Schulische Veranstaltung:</w:t>
            </w:r>
          </w:p>
          <w:p w14:paraId="7838FF52" w14:textId="1EF3699B" w:rsidR="007669E4" w:rsidRDefault="00C64C93" w:rsidP="00C64C93">
            <w:pPr>
              <w:rPr>
                <w:rFonts w:ascii="Aptos" w:hAnsi="Aptos"/>
                <w:sz w:val="18"/>
                <w:szCs w:val="18"/>
              </w:rPr>
            </w:pPr>
            <w:r>
              <w:t>Kegeln als schulische Sportveranstaltung im Rahmen des Sporttages</w:t>
            </w:r>
          </w:p>
        </w:tc>
        <w:tc>
          <w:tcPr>
            <w:tcW w:w="5141" w:type="dxa"/>
          </w:tcPr>
          <w:p w14:paraId="3DA7E054" w14:textId="77777777" w:rsidR="007669E4" w:rsidRDefault="00000000">
            <w:pPr>
              <w:rPr>
                <w:rFonts w:ascii="Aptos" w:hAnsi="Aptos"/>
                <w:b/>
                <w:bCs/>
              </w:rPr>
            </w:pPr>
            <w:r>
              <w:rPr>
                <w:rFonts w:ascii="Aptos" w:hAnsi="Aptos"/>
                <w:b/>
                <w:bCs/>
              </w:rPr>
              <w:t>Klassen / Gruppengrößen:</w:t>
            </w:r>
          </w:p>
          <w:p w14:paraId="6C55D3F3" w14:textId="575BF9AD" w:rsidR="007669E4" w:rsidRDefault="00000000">
            <w:r>
              <w:t>2</w:t>
            </w:r>
            <w:r w:rsidR="00C64C93">
              <w:t>0</w:t>
            </w:r>
            <w:r>
              <w:t xml:space="preserve"> </w:t>
            </w:r>
            <w:proofErr w:type="spellStart"/>
            <w:r>
              <w:t>Schüler:innen</w:t>
            </w:r>
            <w:proofErr w:type="spellEnd"/>
            <w:r>
              <w:t xml:space="preserve"> im Alter von 11–16 Jahren</w:t>
            </w:r>
          </w:p>
          <w:p w14:paraId="33B0FE86" w14:textId="77777777" w:rsidR="007669E4" w:rsidRDefault="007669E4">
            <w:pPr>
              <w:rPr>
                <w:rFonts w:ascii="Aptos" w:hAnsi="Aptos"/>
                <w:sz w:val="17"/>
                <w:szCs w:val="17"/>
                <w:lang w:val="en-US"/>
              </w:rPr>
            </w:pPr>
          </w:p>
        </w:tc>
        <w:tc>
          <w:tcPr>
            <w:tcW w:w="5141" w:type="dxa"/>
          </w:tcPr>
          <w:p w14:paraId="28212E3A" w14:textId="77777777" w:rsidR="007669E4" w:rsidRDefault="00000000">
            <w:pPr>
              <w:rPr>
                <w:rFonts w:ascii="Aptos" w:hAnsi="Aptos"/>
                <w:b/>
                <w:bCs/>
              </w:rPr>
            </w:pPr>
            <w:r>
              <w:rPr>
                <w:rFonts w:ascii="Aptos" w:hAnsi="Aptos"/>
                <w:b/>
                <w:bCs/>
              </w:rPr>
              <w:t xml:space="preserve">Verantwortliche Person: </w:t>
            </w:r>
          </w:p>
          <w:p w14:paraId="1BF72EDB" w14:textId="7E76EAE5" w:rsidR="007669E4" w:rsidRDefault="00000000">
            <w:r>
              <w:t xml:space="preserve">1 Lehrkraft (pädagogische Aufsicht), unterstützt von </w:t>
            </w:r>
            <w:r w:rsidR="00C64C93">
              <w:t>einem Jugendwart des Kegelvereins</w:t>
            </w:r>
          </w:p>
          <w:p w14:paraId="74CD3B7B" w14:textId="77777777" w:rsidR="007669E4" w:rsidRDefault="007669E4">
            <w:pPr>
              <w:rPr>
                <w:rFonts w:ascii="Aptos" w:hAnsi="Aptos"/>
                <w:sz w:val="18"/>
                <w:szCs w:val="18"/>
              </w:rPr>
            </w:pPr>
          </w:p>
        </w:tc>
      </w:tr>
      <w:tr w:rsidR="007669E4" w14:paraId="021597E4" w14:textId="77777777">
        <w:trPr>
          <w:trHeight w:val="283"/>
        </w:trPr>
        <w:tc>
          <w:tcPr>
            <w:tcW w:w="5141" w:type="dxa"/>
          </w:tcPr>
          <w:p w14:paraId="5DEB0748" w14:textId="77777777" w:rsidR="007669E4" w:rsidRDefault="00000000">
            <w:pPr>
              <w:rPr>
                <w:rFonts w:ascii="Aptos" w:hAnsi="Aptos"/>
                <w:b/>
                <w:bCs/>
              </w:rPr>
            </w:pPr>
            <w:r>
              <w:rPr>
                <w:rFonts w:ascii="Aptos" w:hAnsi="Aptos"/>
                <w:b/>
                <w:bCs/>
              </w:rPr>
              <w:t>Schulbezug / pädagogisches Ziel:</w:t>
            </w:r>
          </w:p>
          <w:p w14:paraId="740737B8" w14:textId="37C3C5B7" w:rsidR="007669E4" w:rsidRDefault="00C64C93" w:rsidP="00C64C93">
            <w:pPr>
              <w:rPr>
                <w:rFonts w:ascii="Aptos" w:hAnsi="Aptos" w:cs="Helvetica"/>
                <w:color w:val="000000"/>
                <w:sz w:val="18"/>
                <w:szCs w:val="18"/>
              </w:rPr>
            </w:pPr>
            <w:r>
              <w:t>Förderung der motorischen Grundfertigkeiten, Koordination, Zielgenauigkeit, Teamarbeit, Regelakzeptanz und Fairness. Einordnung in das Bewegungsfeld „Sportspiele/Präzisionssportarten“ gemäß LehrplanPLUS Sport.</w:t>
            </w:r>
          </w:p>
        </w:tc>
        <w:tc>
          <w:tcPr>
            <w:tcW w:w="10282" w:type="dxa"/>
            <w:gridSpan w:val="2"/>
          </w:tcPr>
          <w:p w14:paraId="53F195FD" w14:textId="77777777" w:rsidR="007669E4" w:rsidRDefault="00000000">
            <w:pPr>
              <w:rPr>
                <w:rFonts w:ascii="Aptos" w:hAnsi="Aptos"/>
              </w:rPr>
            </w:pPr>
            <w:r>
              <w:rPr>
                <w:rFonts w:ascii="Aptos" w:hAnsi="Aptos"/>
                <w:b/>
                <w:bCs/>
              </w:rPr>
              <w:t xml:space="preserve">Zeitraum </w:t>
            </w:r>
            <w:r>
              <w:rPr>
                <w:rFonts w:ascii="Aptos" w:hAnsi="Aptos"/>
              </w:rPr>
              <w:t>(Datum, Zeit, Ort):</w:t>
            </w:r>
          </w:p>
          <w:p w14:paraId="7613E665" w14:textId="2CB4464A" w:rsidR="007669E4" w:rsidRDefault="00000000">
            <w:r>
              <w:t xml:space="preserve">25.09.2025, </w:t>
            </w:r>
            <w:r w:rsidR="00C64C93">
              <w:t>10</w:t>
            </w:r>
            <w:r>
              <w:t>:00–</w:t>
            </w:r>
            <w:r w:rsidR="00C64C93">
              <w:t>12:00</w:t>
            </w:r>
            <w:r>
              <w:t xml:space="preserve"> Uhr</w:t>
            </w:r>
            <w:r>
              <w:br/>
              <w:t>S</w:t>
            </w:r>
            <w:r w:rsidR="00C64C93">
              <w:t>portparkstraße 10,</w:t>
            </w:r>
            <w:r>
              <w:t xml:space="preserve"> 89269 Vöhringen</w:t>
            </w:r>
          </w:p>
          <w:p w14:paraId="747AA893" w14:textId="77777777" w:rsidR="007669E4" w:rsidRDefault="007669E4">
            <w:pPr>
              <w:rPr>
                <w:rFonts w:ascii="Aptos" w:hAnsi="Aptos"/>
                <w:sz w:val="17"/>
                <w:szCs w:val="17"/>
              </w:rPr>
            </w:pPr>
          </w:p>
          <w:p w14:paraId="20A20138" w14:textId="77777777" w:rsidR="007669E4" w:rsidRDefault="007669E4">
            <w:pPr>
              <w:rPr>
                <w:rFonts w:ascii="Aptos" w:hAnsi="Aptos"/>
                <w:sz w:val="17"/>
                <w:szCs w:val="17"/>
              </w:rPr>
            </w:pPr>
          </w:p>
        </w:tc>
      </w:tr>
      <w:tr w:rsidR="007669E4" w14:paraId="3F92C228" w14:textId="77777777">
        <w:trPr>
          <w:trHeight w:val="299"/>
        </w:trPr>
        <w:tc>
          <w:tcPr>
            <w:tcW w:w="5141" w:type="dxa"/>
          </w:tcPr>
          <w:p w14:paraId="1170B171" w14:textId="77777777" w:rsidR="007669E4" w:rsidRDefault="00000000">
            <w:pPr>
              <w:rPr>
                <w:rFonts w:ascii="Aptos" w:hAnsi="Aptos"/>
                <w:b/>
                <w:bCs/>
              </w:rPr>
            </w:pPr>
            <w:r>
              <w:rPr>
                <w:rFonts w:ascii="Aptos" w:hAnsi="Aptos"/>
                <w:b/>
                <w:bCs/>
              </w:rPr>
              <w:t>Zu beachtende Rechtsgrundlagen:</w:t>
            </w:r>
          </w:p>
          <w:p w14:paraId="2B53E497" w14:textId="77777777" w:rsidR="007669E4" w:rsidRDefault="00000000">
            <w:r>
              <w:t>DGUV Vorschrift 1 und 100-001, LehrplanPLUS Sport Bayern, Schulordnung, Hausordnung der Sportstätte, Einverständniserklärung der Erziehungsberechtigten.</w:t>
            </w:r>
          </w:p>
          <w:p w14:paraId="4C754999"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c>
          <w:tcPr>
            <w:tcW w:w="10282" w:type="dxa"/>
            <w:gridSpan w:val="2"/>
          </w:tcPr>
          <w:p w14:paraId="4A955D21" w14:textId="77777777" w:rsidR="007669E4" w:rsidRDefault="00000000">
            <w:pPr>
              <w:rPr>
                <w:rFonts w:ascii="Aptos" w:hAnsi="Aptos"/>
              </w:rPr>
            </w:pPr>
            <w:r>
              <w:rPr>
                <w:rFonts w:ascii="Aptos" w:hAnsi="Aptos"/>
                <w:b/>
                <w:bCs/>
              </w:rPr>
              <w:t xml:space="preserve">Beratende / Externe </w:t>
            </w:r>
            <w:r>
              <w:rPr>
                <w:rFonts w:ascii="Aptos" w:hAnsi="Aptos"/>
              </w:rPr>
              <w:t>(Wer sollte hinzugezogen werden bzw. befragt werden?):</w:t>
            </w:r>
          </w:p>
          <w:p w14:paraId="5F22A011" w14:textId="77777777" w:rsidR="007669E4" w:rsidRDefault="007669E4">
            <w:pPr>
              <w:rPr>
                <w:rFonts w:ascii="Aptos" w:hAnsi="Aptos" w:cs="Helvetica"/>
                <w:color w:val="000000"/>
                <w:sz w:val="17"/>
                <w:szCs w:val="17"/>
              </w:rPr>
            </w:pPr>
          </w:p>
          <w:p w14:paraId="5B49F6ED" w14:textId="5E74DF31" w:rsidR="007669E4" w:rsidRDefault="00C64C93" w:rsidP="00C64C93">
            <w:pPr>
              <w:rPr>
                <w:rFonts w:ascii="Aptos" w:hAnsi="Aptos"/>
                <w:sz w:val="18"/>
                <w:szCs w:val="18"/>
              </w:rPr>
            </w:pPr>
            <w:r>
              <w:t>Personal der Kegelbahn, Erste-Hilfe-Beauftragte der Schule</w:t>
            </w:r>
          </w:p>
        </w:tc>
      </w:tr>
      <w:tr w:rsidR="007669E4" w14:paraId="3DAEA13D" w14:textId="77777777">
        <w:trPr>
          <w:trHeight w:val="461"/>
        </w:trPr>
        <w:tc>
          <w:tcPr>
            <w:tcW w:w="15423" w:type="dxa"/>
            <w:gridSpan w:val="3"/>
            <w:shd w:val="clear" w:color="auto" w:fill="215E99" w:themeFill="text2" w:themeFillTint="BF"/>
            <w:vAlign w:val="center"/>
          </w:tcPr>
          <w:p w14:paraId="7C2F4D1F" w14:textId="77777777" w:rsidR="007669E4" w:rsidRDefault="00000000">
            <w:pPr>
              <w:rPr>
                <w:rFonts w:ascii="Aptos" w:hAnsi="Aptos"/>
              </w:rPr>
            </w:pPr>
            <w:r>
              <w:rPr>
                <w:rFonts w:ascii="Aptos" w:hAnsi="Aptos"/>
                <w:b/>
                <w:bCs/>
                <w:color w:val="FFFFFF" w:themeColor="background1"/>
              </w:rPr>
              <w:t>Beschreibung der wesentlichen Faktoren der pädagogischen Gefährdungsbeurteilung</w:t>
            </w:r>
          </w:p>
        </w:tc>
      </w:tr>
      <w:tr w:rsidR="007669E4" w14:paraId="441498F7" w14:textId="77777777">
        <w:trPr>
          <w:trHeight w:val="283"/>
        </w:trPr>
        <w:tc>
          <w:tcPr>
            <w:tcW w:w="5141" w:type="dxa"/>
          </w:tcPr>
          <w:p w14:paraId="6F6C681D" w14:textId="77777777" w:rsidR="007669E4" w:rsidRDefault="00000000">
            <w:pPr>
              <w:rPr>
                <w:rFonts w:ascii="Aptos" w:hAnsi="Aptos"/>
                <w:b/>
                <w:bCs/>
              </w:rPr>
            </w:pPr>
            <w:r>
              <w:rPr>
                <w:rFonts w:ascii="Aptos" w:hAnsi="Aptos"/>
                <w:b/>
                <w:bCs/>
              </w:rPr>
              <w:t>Überlegung zur Tätigkeit / Veranstaltung</w:t>
            </w:r>
          </w:p>
          <w:p w14:paraId="2CE32143"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p>
          <w:p w14:paraId="654A6F3E" w14:textId="530B4D58" w:rsidR="007669E4" w:rsidRDefault="00C64C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r>
              <w:t>Gekegelt wird in Gruppen auf parallel liegenden Bahnen. Es werden Kugeln über eine glatte Bahn auf Kegel gerollt. Schülerführen abwechselnd Würfe aus. Keine Wettkampfsituation. Einweisung in Regeln und Technik erfolgt zu Beginn. Ziel ist ein sicherer, freudvoller Umgang mit der Sportart.</w:t>
            </w:r>
          </w:p>
          <w:p w14:paraId="739A8C7D"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7"/>
                <w:szCs w:val="17"/>
              </w:rPr>
            </w:pPr>
          </w:p>
        </w:tc>
        <w:tc>
          <w:tcPr>
            <w:tcW w:w="10282" w:type="dxa"/>
            <w:gridSpan w:val="2"/>
          </w:tcPr>
          <w:p w14:paraId="0B0C97FE" w14:textId="77777777" w:rsidR="007669E4" w:rsidRDefault="00000000">
            <w:pPr>
              <w:rPr>
                <w:rFonts w:ascii="Aptos" w:hAnsi="Aptos"/>
                <w:b/>
                <w:bCs/>
              </w:rPr>
            </w:pPr>
            <w:r>
              <w:rPr>
                <w:rFonts w:ascii="Aptos" w:hAnsi="Aptos"/>
                <w:b/>
                <w:bCs/>
              </w:rPr>
              <w:t>Überlegung zum Ort der Tätigkeit / Veranstaltung (inkl. An- und Abreise)</w:t>
            </w:r>
          </w:p>
          <w:p w14:paraId="7D2F930F" w14:textId="77777777" w:rsidR="007669E4" w:rsidRDefault="007669E4">
            <w:pPr>
              <w:rPr>
                <w:rFonts w:ascii="Aptos" w:hAnsi="Aptos" w:cs="Helvetica"/>
                <w:color w:val="000000"/>
                <w:sz w:val="17"/>
                <w:szCs w:val="17"/>
              </w:rPr>
            </w:pPr>
          </w:p>
          <w:p w14:paraId="46C36AD5" w14:textId="37C5F650" w:rsidR="007669E4" w:rsidRDefault="00C64C93">
            <w:pPr>
              <w:rPr>
                <w:rFonts w:ascii="Aptos" w:hAnsi="Aptos" w:cs="Helvetica"/>
                <w:b/>
                <w:bCs/>
                <w:color w:val="000000"/>
                <w:sz w:val="17"/>
                <w:szCs w:val="17"/>
              </w:rPr>
            </w:pPr>
            <w:r>
              <w:t>Kegelzentrum Vöhringen: gut belüftet, gepflegte Kegelbahnen mit rutschfestem Belag, Aufenthaltsbereich, Umkleidemöglichkeiten vorhanden. Anreise erfolgt zu Fuß oder mit Fahrrädern unter Aufsicht bzw. mit Erlaubnis der Eltern in Eigenregie.</w:t>
            </w:r>
          </w:p>
          <w:p w14:paraId="51E63576" w14:textId="77777777" w:rsidR="007669E4" w:rsidRDefault="007669E4">
            <w:pPr>
              <w:rPr>
                <w:rFonts w:ascii="Aptos" w:hAnsi="Aptos" w:cs="Helvetica"/>
                <w:b/>
                <w:bCs/>
                <w:color w:val="000000"/>
                <w:sz w:val="17"/>
                <w:szCs w:val="17"/>
              </w:rPr>
            </w:pPr>
          </w:p>
          <w:p w14:paraId="079DBFAB" w14:textId="77777777" w:rsidR="007669E4" w:rsidRDefault="007669E4">
            <w:pPr>
              <w:rPr>
                <w:rFonts w:ascii="Aptos" w:hAnsi="Aptos"/>
                <w:b/>
                <w:bCs/>
              </w:rPr>
            </w:pPr>
          </w:p>
          <w:p w14:paraId="49CEC7C1" w14:textId="77777777" w:rsidR="007669E4" w:rsidRDefault="007669E4">
            <w:pPr>
              <w:rPr>
                <w:rFonts w:ascii="Aptos" w:hAnsi="Aptos"/>
                <w:b/>
                <w:bCs/>
              </w:rPr>
            </w:pPr>
          </w:p>
          <w:p w14:paraId="1CD21FA4" w14:textId="77777777" w:rsidR="007669E4" w:rsidRDefault="007669E4">
            <w:pPr>
              <w:rPr>
                <w:rFonts w:ascii="Aptos" w:hAnsi="Aptos"/>
                <w:b/>
                <w:bCs/>
              </w:rPr>
            </w:pPr>
          </w:p>
        </w:tc>
      </w:tr>
      <w:tr w:rsidR="007669E4" w14:paraId="2B2D8D3C" w14:textId="77777777">
        <w:trPr>
          <w:trHeight w:val="598"/>
        </w:trPr>
        <w:tc>
          <w:tcPr>
            <w:tcW w:w="5141" w:type="dxa"/>
          </w:tcPr>
          <w:p w14:paraId="653D1305" w14:textId="77777777" w:rsidR="007669E4" w:rsidRDefault="00000000">
            <w:pPr>
              <w:rPr>
                <w:rFonts w:ascii="Aptos" w:hAnsi="Aptos"/>
                <w:b/>
                <w:bCs/>
              </w:rPr>
            </w:pPr>
            <w:r>
              <w:rPr>
                <w:rFonts w:ascii="Aptos" w:hAnsi="Aptos"/>
                <w:b/>
                <w:bCs/>
              </w:rPr>
              <w:t>Überlegung zu den teilnehmenden Personen (Gruppe)</w:t>
            </w:r>
          </w:p>
          <w:p w14:paraId="730F981B" w14:textId="77777777" w:rsidR="007669E4" w:rsidRDefault="00000000">
            <w:r>
              <w:t xml:space="preserve">Gruppe besteht aus </w:t>
            </w:r>
            <w:proofErr w:type="spellStart"/>
            <w:r>
              <w:t>Schüler:innen</w:t>
            </w:r>
            <w:proofErr w:type="spellEnd"/>
            <w:r>
              <w:t xml:space="preserve"> im Alter von 11–16 Jahren, heterogen in Bezug auf Erfahrung </w:t>
            </w:r>
            <w:r>
              <w:lastRenderedPageBreak/>
              <w:t>und Fitness. Keine bekannten medizinischen Einschränkungen. Aufsichtsschlüssel ausreichend. Gruppendynamik wird beobachtet.</w:t>
            </w:r>
          </w:p>
          <w:p w14:paraId="384B363A"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386C10A2"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c>
          <w:tcPr>
            <w:tcW w:w="10282" w:type="dxa"/>
            <w:gridSpan w:val="2"/>
          </w:tcPr>
          <w:p w14:paraId="24C6EE38" w14:textId="77777777" w:rsidR="007669E4" w:rsidRDefault="00000000">
            <w:pPr>
              <w:rPr>
                <w:rFonts w:ascii="Aptos" w:hAnsi="Aptos"/>
                <w:b/>
                <w:bCs/>
              </w:rPr>
            </w:pPr>
            <w:r>
              <w:rPr>
                <w:rFonts w:ascii="Aptos" w:hAnsi="Aptos"/>
                <w:b/>
                <w:bCs/>
              </w:rPr>
              <w:lastRenderedPageBreak/>
              <w:t>Überlegung zu den betreuenden Personen (Aufsicht)</w:t>
            </w:r>
          </w:p>
          <w:p w14:paraId="7EADAC3D"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7B58E74"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3B26E05E"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5D7A4306" w14:textId="6CC56368" w:rsidR="007669E4" w:rsidRDefault="00000000">
            <w:r>
              <w:lastRenderedPageBreak/>
              <w:t xml:space="preserve">1 Lehrkraft mit Erste-Hilfe-Ausbildung. </w:t>
            </w:r>
            <w:r w:rsidR="00C64C93" w:rsidRPr="00C64C93">
              <w:t xml:space="preserve">2 erfahrene </w:t>
            </w:r>
            <w:proofErr w:type="spellStart"/>
            <w:r w:rsidR="00C64C93" w:rsidRPr="00C64C93">
              <w:t>Mitarbeiter:innen</w:t>
            </w:r>
            <w:proofErr w:type="spellEnd"/>
            <w:r w:rsidR="00C64C93" w:rsidRPr="00C64C93">
              <w:t xml:space="preserve"> der Bahn. Klare Aufteilung der Aufsichtsbereiche. Technik- und Sicherheitseinweisung zu Beginn.</w:t>
            </w:r>
          </w:p>
          <w:p w14:paraId="366A24F5"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21189470"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47034076"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2CCDC69"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8309769"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tc>
      </w:tr>
      <w:tr w:rsidR="007669E4" w14:paraId="29401A8C" w14:textId="77777777">
        <w:trPr>
          <w:trHeight w:val="881"/>
        </w:trPr>
        <w:tc>
          <w:tcPr>
            <w:tcW w:w="15423" w:type="dxa"/>
            <w:gridSpan w:val="3"/>
          </w:tcPr>
          <w:p w14:paraId="0D8FF477" w14:textId="77777777" w:rsidR="007669E4" w:rsidRDefault="00000000">
            <w:r>
              <w:rPr>
                <w:rFonts w:ascii="Aptos" w:hAnsi="Aptos"/>
                <w:b/>
                <w:bCs/>
              </w:rPr>
              <w:lastRenderedPageBreak/>
              <w:t xml:space="preserve">Erste Hilfe – aktuell ausgebildete Person: </w:t>
            </w:r>
            <w:r>
              <w:t xml:space="preserve">Lehrkraft und mindestens 1 </w:t>
            </w:r>
            <w:proofErr w:type="spellStart"/>
            <w:r>
              <w:t>Trainer:in</w:t>
            </w:r>
            <w:proofErr w:type="spellEnd"/>
          </w:p>
          <w:p w14:paraId="66A23F83" w14:textId="77777777" w:rsidR="007669E4" w:rsidRDefault="00000000">
            <w:pPr>
              <w:rPr>
                <w:rFonts w:ascii="Aptos" w:hAnsi="Aptos"/>
                <w:b/>
                <w:bCs/>
              </w:rPr>
            </w:pPr>
            <w:r>
              <w:rPr>
                <w:rFonts w:ascii="Aptos" w:hAnsi="Aptos"/>
                <w:b/>
                <w:bCs/>
              </w:rPr>
              <w:t xml:space="preserve">Erste Hilfe – Material: </w:t>
            </w:r>
            <w:r>
              <w:t>Verbandkasten, Kühlpacks, Handschuhe</w:t>
            </w:r>
          </w:p>
          <w:p w14:paraId="796B6CF6" w14:textId="3D487626" w:rsidR="007669E4" w:rsidRDefault="00000000">
            <w:pPr>
              <w:rPr>
                <w:rFonts w:ascii="Aptos" w:hAnsi="Aptos" w:cs="Helvetica"/>
                <w:color w:val="000000"/>
                <w:sz w:val="18"/>
                <w:szCs w:val="18"/>
              </w:rPr>
            </w:pPr>
            <w:r>
              <w:rPr>
                <w:rFonts w:ascii="Aptos" w:hAnsi="Aptos"/>
                <w:b/>
                <w:bCs/>
              </w:rPr>
              <w:t>Ala</w:t>
            </w:r>
            <w:r w:rsidR="00C64C93">
              <w:rPr>
                <w:rFonts w:ascii="Aptos" w:hAnsi="Aptos"/>
                <w:b/>
                <w:bCs/>
              </w:rPr>
              <w:t>r</w:t>
            </w:r>
            <w:r>
              <w:rPr>
                <w:rFonts w:ascii="Aptos" w:hAnsi="Aptos"/>
                <w:b/>
                <w:bCs/>
              </w:rPr>
              <w:t>mierungsmöglichkeit:</w:t>
            </w:r>
            <w:r>
              <w:rPr>
                <w:rFonts w:ascii="Aptos" w:hAnsi="Aptos" w:cs="Helvetica"/>
                <w:color w:val="000000"/>
                <w:sz w:val="18"/>
                <w:szCs w:val="18"/>
              </w:rPr>
              <w:t xml:space="preserve"> </w:t>
            </w:r>
            <w:r>
              <w:t>Mobiltelefone mit gespeicherter Notfalladresse. Notfallaufnahme Illertissen</w:t>
            </w:r>
          </w:p>
        </w:tc>
      </w:tr>
    </w:tbl>
    <w:p w14:paraId="1B472608" w14:textId="77777777" w:rsidR="007669E4" w:rsidRDefault="007669E4">
      <w:pPr>
        <w:tabs>
          <w:tab w:val="left" w:pos="1982"/>
        </w:tabs>
      </w:pPr>
    </w:p>
    <w:p w14:paraId="138ACB17" w14:textId="77777777" w:rsidR="007669E4" w:rsidRDefault="007669E4"/>
    <w:tbl>
      <w:tblPr>
        <w:tblStyle w:val="Tabellenraster"/>
        <w:tblW w:w="15361" w:type="dxa"/>
        <w:tblLook w:val="04A0" w:firstRow="1" w:lastRow="0" w:firstColumn="1" w:lastColumn="0" w:noHBand="0" w:noVBand="1"/>
      </w:tblPr>
      <w:tblGrid>
        <w:gridCol w:w="3839"/>
        <w:gridCol w:w="3839"/>
        <w:gridCol w:w="3839"/>
        <w:gridCol w:w="3844"/>
      </w:tblGrid>
      <w:tr w:rsidR="007669E4" w14:paraId="195DDCB1" w14:textId="77777777">
        <w:trPr>
          <w:trHeight w:val="455"/>
        </w:trPr>
        <w:tc>
          <w:tcPr>
            <w:tcW w:w="15361" w:type="dxa"/>
            <w:gridSpan w:val="4"/>
            <w:shd w:val="clear" w:color="auto" w:fill="215E99" w:themeFill="text2" w:themeFillTint="BF"/>
            <w:vAlign w:val="center"/>
          </w:tcPr>
          <w:p w14:paraId="4E9DDE16" w14:textId="77777777" w:rsidR="007669E4" w:rsidRDefault="00000000">
            <w:pPr>
              <w:rPr>
                <w:b/>
                <w:bCs/>
                <w:color w:val="FFFFFF" w:themeColor="background1"/>
              </w:rPr>
            </w:pPr>
            <w:r>
              <w:rPr>
                <w:b/>
                <w:bCs/>
                <w:color w:val="FFFFFF" w:themeColor="background1"/>
              </w:rPr>
              <w:t>Maßnahmen zur Unfallverhütung für Sicherheit und Gesundheit</w:t>
            </w:r>
          </w:p>
        </w:tc>
      </w:tr>
      <w:tr w:rsidR="007669E4" w14:paraId="20CFBBEF" w14:textId="77777777">
        <w:trPr>
          <w:trHeight w:val="1755"/>
        </w:trPr>
        <w:tc>
          <w:tcPr>
            <w:tcW w:w="3839" w:type="dxa"/>
            <w:shd w:val="clear" w:color="auto" w:fill="E5F5FE"/>
          </w:tcPr>
          <w:p w14:paraId="40E83EF4" w14:textId="77777777" w:rsidR="007669E4" w:rsidRDefault="007669E4">
            <w:pPr>
              <w:jc w:val="center"/>
              <w:rPr>
                <w:b/>
                <w:bCs/>
              </w:rPr>
            </w:pPr>
          </w:p>
          <w:p w14:paraId="28C3E983" w14:textId="77777777" w:rsidR="007669E4" w:rsidRDefault="00000000">
            <w:pPr>
              <w:jc w:val="center"/>
              <w:rPr>
                <w:b/>
                <w:bCs/>
              </w:rPr>
            </w:pPr>
            <w:r>
              <w:rPr>
                <w:b/>
                <w:bCs/>
                <w:noProof/>
              </w:rPr>
              <mc:AlternateContent>
                <mc:Choice Requires="wpg">
                  <w:drawing>
                    <wp:inline distT="0" distB="0" distL="0" distR="0" wp14:anchorId="1075E764" wp14:editId="163A93C3">
                      <wp:extent cx="627681" cy="53282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842066" name=""/>
                              <pic:cNvPicPr>
                                <a:picLocks noChangeAspect="1"/>
                              </pic:cNvPicPr>
                            </pic:nvPicPr>
                            <pic:blipFill>
                              <a:blip r:embed="rId7"/>
                              <a:stretch/>
                            </pic:blipFill>
                            <pic:spPr bwMode="auto">
                              <a:xfrm>
                                <a:off x="0" y="0"/>
                                <a:ext cx="657457" cy="55809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9.42pt;height:41.95pt;mso-wrap-distance-left:0.00pt;mso-wrap-distance-top:0.00pt;mso-wrap-distance-right:0.00pt;mso-wrap-distance-bottom:0.00pt;z-index:1;" stroked="false">
                      <v:imagedata r:id="rId11" o:title=""/>
                      <o:lock v:ext="edit" rotation="t"/>
                    </v:shape>
                  </w:pict>
                </mc:Fallback>
              </mc:AlternateContent>
            </w:r>
          </w:p>
          <w:p w14:paraId="7EE21C61" w14:textId="77777777" w:rsidR="007669E4" w:rsidRDefault="007669E4">
            <w:pPr>
              <w:rPr>
                <w:b/>
                <w:bCs/>
              </w:rPr>
            </w:pPr>
          </w:p>
          <w:p w14:paraId="4367B49E" w14:textId="77777777" w:rsidR="007669E4" w:rsidRDefault="00000000">
            <w:pPr>
              <w:jc w:val="center"/>
              <w:rPr>
                <w:b/>
                <w:bCs/>
              </w:rPr>
            </w:pPr>
            <w:r>
              <w:rPr>
                <w:b/>
                <w:bCs/>
              </w:rPr>
              <w:t>Gefährdungen</w:t>
            </w:r>
          </w:p>
        </w:tc>
        <w:tc>
          <w:tcPr>
            <w:tcW w:w="3839" w:type="dxa"/>
            <w:shd w:val="clear" w:color="auto" w:fill="E5F5FE"/>
          </w:tcPr>
          <w:p w14:paraId="7C88E324" w14:textId="77777777" w:rsidR="007669E4" w:rsidRDefault="007669E4">
            <w:pPr>
              <w:jc w:val="center"/>
              <w:rPr>
                <w:b/>
                <w:bCs/>
              </w:rPr>
            </w:pPr>
          </w:p>
          <w:p w14:paraId="2A7EE2CD" w14:textId="77777777" w:rsidR="007669E4" w:rsidRDefault="00000000">
            <w:pPr>
              <w:jc w:val="center"/>
              <w:rPr>
                <w:b/>
                <w:bCs/>
              </w:rPr>
            </w:pPr>
            <w:r>
              <w:rPr>
                <w:b/>
                <w:bCs/>
                <w:noProof/>
              </w:rPr>
              <mc:AlternateContent>
                <mc:Choice Requires="wpg">
                  <w:drawing>
                    <wp:inline distT="0" distB="0" distL="0" distR="0" wp14:anchorId="60436EAA" wp14:editId="15F94CE6">
                      <wp:extent cx="561860" cy="536981"/>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23485" name=""/>
                              <pic:cNvPicPr>
                                <a:picLocks noChangeAspect="1"/>
                              </pic:cNvPicPr>
                            </pic:nvPicPr>
                            <pic:blipFill>
                              <a:blip r:embed="rId12"/>
                              <a:stretch/>
                            </pic:blipFill>
                            <pic:spPr bwMode="auto">
                              <a:xfrm>
                                <a:off x="0" y="0"/>
                                <a:ext cx="610406" cy="583378"/>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4.24pt;height:42.28pt;mso-wrap-distance-left:0.00pt;mso-wrap-distance-top:0.00pt;mso-wrap-distance-right:0.00pt;mso-wrap-distance-bottom:0.00pt;z-index:1;" stroked="false">
                      <v:imagedata r:id="rId13" o:title=""/>
                      <o:lock v:ext="edit" rotation="t"/>
                    </v:shape>
                  </w:pict>
                </mc:Fallback>
              </mc:AlternateContent>
            </w:r>
          </w:p>
          <w:p w14:paraId="60CF9CBA" w14:textId="77777777" w:rsidR="007669E4" w:rsidRDefault="007669E4">
            <w:pPr>
              <w:rPr>
                <w:b/>
                <w:bCs/>
              </w:rPr>
            </w:pPr>
          </w:p>
          <w:p w14:paraId="17BC65A3" w14:textId="77777777" w:rsidR="007669E4" w:rsidRDefault="00000000">
            <w:pPr>
              <w:jc w:val="center"/>
              <w:rPr>
                <w:b/>
                <w:bCs/>
              </w:rPr>
            </w:pPr>
            <w:r>
              <w:rPr>
                <w:b/>
                <w:bCs/>
              </w:rPr>
              <w:t>Risiko bewerten</w:t>
            </w:r>
          </w:p>
        </w:tc>
        <w:tc>
          <w:tcPr>
            <w:tcW w:w="7683" w:type="dxa"/>
            <w:gridSpan w:val="2"/>
            <w:shd w:val="clear" w:color="auto" w:fill="E5F5FE"/>
          </w:tcPr>
          <w:p w14:paraId="3193DE6E" w14:textId="77777777" w:rsidR="007669E4" w:rsidRDefault="007669E4">
            <w:pPr>
              <w:jc w:val="center"/>
              <w:rPr>
                <w:b/>
                <w:bCs/>
              </w:rPr>
            </w:pPr>
          </w:p>
          <w:p w14:paraId="10C8EEFE" w14:textId="77777777" w:rsidR="007669E4" w:rsidRDefault="00000000">
            <w:pPr>
              <w:jc w:val="center"/>
              <w:rPr>
                <w:b/>
                <w:bCs/>
              </w:rPr>
            </w:pPr>
            <w:r>
              <w:rPr>
                <w:b/>
                <w:bCs/>
                <w:noProof/>
              </w:rPr>
              <mc:AlternateContent>
                <mc:Choice Requires="wpg">
                  <w:drawing>
                    <wp:inline distT="0" distB="0" distL="0" distR="0" wp14:anchorId="1807BE91" wp14:editId="7C267E30">
                      <wp:extent cx="643180" cy="560514"/>
                      <wp:effectExtent l="0" t="0" r="508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61826" name=""/>
                              <pic:cNvPicPr>
                                <a:picLocks noChangeAspect="1"/>
                              </pic:cNvPicPr>
                            </pic:nvPicPr>
                            <pic:blipFill>
                              <a:blip r:embed="rId14"/>
                              <a:stretch/>
                            </pic:blipFill>
                            <pic:spPr bwMode="auto">
                              <a:xfrm>
                                <a:off x="0" y="0"/>
                                <a:ext cx="667688" cy="581872"/>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50.64pt;height:44.13pt;mso-wrap-distance-left:0.00pt;mso-wrap-distance-top:0.00pt;mso-wrap-distance-right:0.00pt;mso-wrap-distance-bottom:0.00pt;z-index:1;" stroked="false">
                      <v:imagedata r:id="rId15" o:title=""/>
                      <o:lock v:ext="edit" rotation="t"/>
                    </v:shape>
                  </w:pict>
                </mc:Fallback>
              </mc:AlternateContent>
            </w:r>
          </w:p>
          <w:p w14:paraId="07852F43" w14:textId="77777777" w:rsidR="007669E4" w:rsidRDefault="007669E4">
            <w:pPr>
              <w:rPr>
                <w:b/>
                <w:bCs/>
              </w:rPr>
            </w:pPr>
          </w:p>
          <w:p w14:paraId="1B72DE88" w14:textId="77777777" w:rsidR="007669E4" w:rsidRDefault="00000000">
            <w:pPr>
              <w:jc w:val="center"/>
              <w:rPr>
                <w:b/>
                <w:bCs/>
              </w:rPr>
            </w:pPr>
            <w:r>
              <w:rPr>
                <w:b/>
                <w:bCs/>
              </w:rPr>
              <w:t xml:space="preserve">Handeln und </w:t>
            </w:r>
            <w:proofErr w:type="spellStart"/>
            <w:r>
              <w:rPr>
                <w:b/>
                <w:bCs/>
              </w:rPr>
              <w:t>Forschreiben</w:t>
            </w:r>
            <w:proofErr w:type="spellEnd"/>
          </w:p>
        </w:tc>
      </w:tr>
      <w:tr w:rsidR="007669E4" w14:paraId="281D98EC" w14:textId="77777777">
        <w:trPr>
          <w:trHeight w:val="568"/>
        </w:trPr>
        <w:tc>
          <w:tcPr>
            <w:tcW w:w="3839" w:type="dxa"/>
            <w:shd w:val="clear" w:color="auto" w:fill="E5F5FE"/>
          </w:tcPr>
          <w:p w14:paraId="5C697FF6" w14:textId="77777777" w:rsidR="007669E4" w:rsidRDefault="00000000">
            <w:pPr>
              <w:rPr>
                <w:rFonts w:ascii="Aptos" w:hAnsi="Aptos"/>
              </w:rPr>
            </w:pPr>
            <w:r>
              <w:rPr>
                <w:rFonts w:ascii="Aptos" w:hAnsi="Aptos"/>
              </w:rPr>
              <w:t>Auflistung der Gefährdungen</w:t>
            </w:r>
          </w:p>
        </w:tc>
        <w:tc>
          <w:tcPr>
            <w:tcW w:w="3839" w:type="dxa"/>
            <w:shd w:val="clear" w:color="auto" w:fill="E5F5FE"/>
          </w:tcPr>
          <w:p w14:paraId="565EECCA" w14:textId="77777777" w:rsidR="007669E4" w:rsidRDefault="00000000">
            <w:pPr>
              <w:jc w:val="center"/>
              <w:rPr>
                <w:rFonts w:ascii="Aptos" w:hAnsi="Aptos"/>
              </w:rPr>
            </w:pPr>
            <w:r>
              <w:rPr>
                <w:rFonts w:ascii="Aptos" w:hAnsi="Aptos"/>
              </w:rPr>
              <w:t>Ankreuzen</w:t>
            </w:r>
          </w:p>
        </w:tc>
        <w:tc>
          <w:tcPr>
            <w:tcW w:w="3839" w:type="dxa"/>
            <w:shd w:val="clear" w:color="auto" w:fill="E5F5FE"/>
          </w:tcPr>
          <w:p w14:paraId="12AED4DB" w14:textId="77777777" w:rsidR="007669E4" w:rsidRDefault="00000000">
            <w:pPr>
              <w:rPr>
                <w:rFonts w:ascii="Aptos" w:hAnsi="Aptos"/>
              </w:rPr>
            </w:pPr>
            <w:r>
              <w:rPr>
                <w:rFonts w:ascii="Aptos" w:hAnsi="Aptos"/>
              </w:rPr>
              <w:t>Festlegen der Maßnahmen</w:t>
            </w:r>
          </w:p>
        </w:tc>
        <w:tc>
          <w:tcPr>
            <w:tcW w:w="3844" w:type="dxa"/>
            <w:shd w:val="clear" w:color="auto" w:fill="E5F5FE"/>
          </w:tcPr>
          <w:p w14:paraId="5828965F" w14:textId="77777777" w:rsidR="007669E4" w:rsidRDefault="00000000">
            <w:pPr>
              <w:rPr>
                <w:rFonts w:ascii="Aptos" w:hAnsi="Aptos"/>
              </w:rPr>
            </w:pPr>
            <w:r>
              <w:rPr>
                <w:rFonts w:ascii="Aptos" w:hAnsi="Aptos"/>
              </w:rPr>
              <w:t>Überprüfen der Durchführung und Wirksamkeit</w:t>
            </w:r>
          </w:p>
        </w:tc>
      </w:tr>
      <w:tr w:rsidR="007669E4" w14:paraId="43A7C147" w14:textId="77777777">
        <w:trPr>
          <w:trHeight w:val="2050"/>
        </w:trPr>
        <w:tc>
          <w:tcPr>
            <w:tcW w:w="3839" w:type="dxa"/>
          </w:tcPr>
          <w:p w14:paraId="12806A7B"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381B4DE" w14:textId="2DCB87A8" w:rsidR="007669E4" w:rsidRDefault="00C64C93">
            <w:pPr>
              <w:rPr>
                <w:rFonts w:ascii="Aptos" w:hAnsi="Aptos"/>
                <w:sz w:val="18"/>
                <w:szCs w:val="18"/>
              </w:rPr>
            </w:pPr>
            <w:r w:rsidRPr="00C64C93">
              <w:rPr>
                <w:rFonts w:ascii="Aptos" w:hAnsi="Aptos"/>
                <w:sz w:val="18"/>
                <w:szCs w:val="18"/>
              </w:rPr>
              <w:t>Stolpern / Ausrutschen auf der Bahn</w:t>
            </w:r>
          </w:p>
        </w:tc>
        <w:tc>
          <w:tcPr>
            <w:tcW w:w="3839" w:type="dxa"/>
          </w:tcPr>
          <w:p w14:paraId="02048DBB" w14:textId="77777777" w:rsidR="007669E4" w:rsidRDefault="007669E4">
            <w:pPr>
              <w:rPr>
                <w:rFonts w:ascii="Aptos" w:hAnsi="Aptos"/>
                <w:sz w:val="18"/>
                <w:szCs w:val="18"/>
              </w:rPr>
            </w:pPr>
          </w:p>
          <w:p w14:paraId="03BDF3B0" w14:textId="32E1D7EB" w:rsidR="007669E4" w:rsidRDefault="00000000">
            <w:pPr>
              <w:jc w:val="center"/>
              <w:rPr>
                <w:rFonts w:ascii="Aptos" w:hAnsi="Aptos"/>
                <w:color w:val="00B050"/>
                <w:sz w:val="18"/>
                <w:szCs w:val="18"/>
              </w:rPr>
            </w:pPr>
            <w:r>
              <w:rPr>
                <w:rFonts w:ascii="Aptos" w:hAnsi="Aptos"/>
                <w:sz w:val="18"/>
                <w:szCs w:val="18"/>
              </w:rPr>
              <w:fldChar w:fldCharType="begin"/>
            </w:r>
            <w:bookmarkStart w:id="0" w:name="Kontrollkästchen1"/>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bookmarkEnd w:id="0"/>
            <w:r w:rsidR="00C64C93">
              <w:rPr>
                <w:rFonts w:ascii="Aptos" w:hAnsi="Aptos"/>
                <w:sz w:val="18"/>
                <w:szCs w:val="18"/>
              </w:rPr>
              <w:t xml:space="preserve">   </w:t>
            </w:r>
            <w:r>
              <w:rPr>
                <w:rFonts w:ascii="Aptos" w:hAnsi="Aptos"/>
                <w:sz w:val="18"/>
                <w:szCs w:val="18"/>
              </w:rPr>
              <w:t xml:space="preserve"> </w:t>
            </w:r>
            <w:r>
              <w:rPr>
                <w:rFonts w:ascii="Aptos" w:hAnsi="Aptos"/>
                <w:color w:val="00B050"/>
                <w:sz w:val="18"/>
                <w:szCs w:val="18"/>
              </w:rPr>
              <w:t>gering</w:t>
            </w:r>
          </w:p>
          <w:p w14:paraId="293A559F" w14:textId="77777777" w:rsidR="007669E4" w:rsidRDefault="007669E4">
            <w:pPr>
              <w:jc w:val="center"/>
              <w:rPr>
                <w:rFonts w:ascii="Aptos" w:hAnsi="Aptos"/>
                <w:color w:val="00B050"/>
                <w:sz w:val="18"/>
                <w:szCs w:val="18"/>
              </w:rPr>
            </w:pPr>
          </w:p>
          <w:p w14:paraId="3DF38573" w14:textId="289BF699" w:rsidR="007669E4"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sidR="00C64C93">
              <w:rPr>
                <w:rFonts w:ascii="Aptos" w:hAnsi="Aptos"/>
                <w:sz w:val="18"/>
                <w:szCs w:val="18"/>
              </w:rPr>
              <w:t xml:space="preserve">X </w:t>
            </w:r>
            <w:r>
              <w:rPr>
                <w:rFonts w:ascii="Aptos" w:hAnsi="Aptos"/>
                <w:color w:val="E97132" w:themeColor="accent2"/>
                <w:sz w:val="18"/>
                <w:szCs w:val="18"/>
              </w:rPr>
              <w:t>mittel</w:t>
            </w:r>
          </w:p>
          <w:p w14:paraId="42536F6C" w14:textId="77777777" w:rsidR="007669E4" w:rsidRDefault="007669E4">
            <w:pPr>
              <w:jc w:val="center"/>
              <w:rPr>
                <w:rFonts w:ascii="Aptos" w:hAnsi="Aptos"/>
                <w:color w:val="E97132" w:themeColor="accent2"/>
                <w:sz w:val="18"/>
                <w:szCs w:val="18"/>
              </w:rPr>
            </w:pPr>
          </w:p>
          <w:p w14:paraId="15E64DEA" w14:textId="0DA831A9" w:rsidR="007669E4" w:rsidRDefault="00000000">
            <w:pPr>
              <w:rPr>
                <w:rFonts w:ascii="Aptos" w:hAnsi="Aptos"/>
                <w:color w:val="E97132" w:themeColor="accent2"/>
                <w:sz w:val="18"/>
                <w:szCs w:val="18"/>
              </w:rPr>
            </w:pPr>
            <w:r>
              <w:rPr>
                <w:rFonts w:ascii="Aptos" w:hAnsi="Aptos"/>
                <w:sz w:val="18"/>
                <w:szCs w:val="18"/>
              </w:rPr>
              <w:t xml:space="preserve">                                     </w:t>
            </w:r>
            <w:r w:rsidR="00C64C93">
              <w:rPr>
                <w:rFonts w:ascii="Aptos" w:hAnsi="Aptos"/>
                <w:sz w:val="18"/>
                <w:szCs w:val="18"/>
              </w:rPr>
              <w:t xml:space="preserve">    </w:t>
            </w: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3F47CF04" w14:textId="77777777" w:rsidR="007669E4" w:rsidRDefault="007669E4">
            <w:pPr>
              <w:rPr>
                <w:rFonts w:ascii="Aptos" w:hAnsi="Aptos"/>
                <w:sz w:val="18"/>
                <w:szCs w:val="18"/>
              </w:rPr>
            </w:pPr>
          </w:p>
        </w:tc>
        <w:tc>
          <w:tcPr>
            <w:tcW w:w="3839" w:type="dxa"/>
          </w:tcPr>
          <w:p w14:paraId="40DDB175" w14:textId="5818B648" w:rsidR="007669E4" w:rsidRDefault="00C64C93">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t>Rutschfester Boden, Betreten der Bahn nur mit festem Schuhwerk, klare Markierung</w:t>
            </w:r>
          </w:p>
        </w:tc>
        <w:tc>
          <w:tcPr>
            <w:tcW w:w="3844" w:type="dxa"/>
          </w:tcPr>
          <w:p w14:paraId="13EDA9A7" w14:textId="77777777" w:rsidR="007669E4" w:rsidRDefault="007669E4">
            <w:pPr>
              <w:rPr>
                <w:rFonts w:ascii="Aptos" w:hAnsi="Aptos"/>
                <w:sz w:val="18"/>
                <w:szCs w:val="18"/>
              </w:rPr>
            </w:pPr>
          </w:p>
          <w:p w14:paraId="1F921E79" w14:textId="777B0143" w:rsidR="007669E4" w:rsidRDefault="00000000">
            <w:pPr>
              <w:rPr>
                <w:rFonts w:ascii="Aptos" w:hAnsi="Aptos"/>
                <w:sz w:val="18"/>
                <w:szCs w:val="18"/>
              </w:rPr>
            </w:pPr>
            <w:r>
              <w:rPr>
                <w:rFonts w:ascii="-webkit-standard" w:hAnsi="-webkit-standard"/>
                <w:color w:val="000000"/>
                <w:sz w:val="27"/>
                <w:szCs w:val="27"/>
              </w:rPr>
              <w:t>Visuelle Kontrolle durch Lehrkraft und Trainer</w:t>
            </w:r>
          </w:p>
        </w:tc>
      </w:tr>
      <w:tr w:rsidR="007669E4" w14:paraId="340F3DD2" w14:textId="77777777">
        <w:trPr>
          <w:trHeight w:val="279"/>
        </w:trPr>
        <w:tc>
          <w:tcPr>
            <w:tcW w:w="3839" w:type="dxa"/>
          </w:tcPr>
          <w:p w14:paraId="15AE98E9"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662CED7F" w14:textId="6B73594C" w:rsidR="007669E4" w:rsidRDefault="00C64C93">
            <w:pPr>
              <w:rPr>
                <w:rFonts w:ascii="Aptos" w:hAnsi="Aptos"/>
                <w:sz w:val="18"/>
                <w:szCs w:val="18"/>
              </w:rPr>
            </w:pPr>
            <w:r w:rsidRPr="00C64C93">
              <w:rPr>
                <w:rFonts w:ascii="Aptos" w:hAnsi="Aptos"/>
                <w:sz w:val="18"/>
                <w:szCs w:val="18"/>
              </w:rPr>
              <w:t>Kugeln rollen unkontrolliert</w:t>
            </w:r>
          </w:p>
        </w:tc>
        <w:tc>
          <w:tcPr>
            <w:tcW w:w="3839" w:type="dxa"/>
          </w:tcPr>
          <w:p w14:paraId="64A00C95" w14:textId="77777777" w:rsidR="007669E4" w:rsidRDefault="007669E4">
            <w:pPr>
              <w:rPr>
                <w:rFonts w:ascii="Aptos" w:hAnsi="Aptos"/>
                <w:sz w:val="18"/>
                <w:szCs w:val="18"/>
              </w:rPr>
            </w:pPr>
          </w:p>
          <w:p w14:paraId="6B0F9C19" w14:textId="77777777" w:rsidR="007669E4"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50E46178" w14:textId="77777777" w:rsidR="007669E4" w:rsidRDefault="007669E4">
            <w:pPr>
              <w:jc w:val="center"/>
              <w:rPr>
                <w:rFonts w:ascii="Aptos" w:hAnsi="Aptos"/>
                <w:color w:val="00B050"/>
                <w:sz w:val="18"/>
                <w:szCs w:val="18"/>
              </w:rPr>
            </w:pPr>
          </w:p>
          <w:p w14:paraId="647C1222" w14:textId="77777777" w:rsidR="007669E4" w:rsidRDefault="00000000">
            <w:pPr>
              <w:jc w:val="center"/>
              <w:rPr>
                <w:rFonts w:ascii="Aptos" w:hAnsi="Aptos"/>
                <w:color w:val="E97132" w:themeColor="accent2"/>
                <w:sz w:val="18"/>
                <w:szCs w:val="18"/>
              </w:rPr>
            </w:pPr>
            <w:r>
              <w:rPr>
                <w:rFonts w:ascii="Aptos" w:hAnsi="Aptos"/>
                <w:sz w:val="18"/>
                <w:szCs w:val="18"/>
              </w:rPr>
              <w:t>x</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06D07E84" w14:textId="77777777" w:rsidR="007669E4" w:rsidRDefault="007669E4">
            <w:pPr>
              <w:jc w:val="center"/>
              <w:rPr>
                <w:rFonts w:ascii="Aptos" w:hAnsi="Aptos"/>
                <w:color w:val="E97132" w:themeColor="accent2"/>
                <w:sz w:val="18"/>
                <w:szCs w:val="18"/>
              </w:rPr>
            </w:pPr>
          </w:p>
          <w:p w14:paraId="07925178" w14:textId="5106DF3C" w:rsidR="007669E4" w:rsidRDefault="00000000">
            <w:pPr>
              <w:rPr>
                <w:rFonts w:ascii="Aptos" w:hAnsi="Aptos"/>
                <w:color w:val="E97132" w:themeColor="accent2"/>
                <w:sz w:val="18"/>
                <w:szCs w:val="18"/>
              </w:rPr>
            </w:pPr>
            <w:r>
              <w:rPr>
                <w:rFonts w:ascii="Aptos" w:hAnsi="Aptos"/>
                <w:sz w:val="18"/>
                <w:szCs w:val="18"/>
              </w:rPr>
              <w:t xml:space="preserve">                                     </w:t>
            </w:r>
            <w:r w:rsidR="00C64C93">
              <w:rPr>
                <w:rFonts w:ascii="Aptos" w:hAnsi="Aptos"/>
                <w:sz w:val="18"/>
                <w:szCs w:val="18"/>
              </w:rPr>
              <w:t xml:space="preserve">    </w:t>
            </w: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134C0EF6" w14:textId="77777777" w:rsidR="007669E4" w:rsidRDefault="00000000">
            <w:pPr>
              <w:rPr>
                <w:rFonts w:ascii="Aptos" w:hAnsi="Aptos"/>
                <w:sz w:val="18"/>
                <w:szCs w:val="18"/>
              </w:rPr>
            </w:pPr>
            <w:r>
              <w:rPr>
                <w:rFonts w:ascii="Aptos" w:hAnsi="Aptos"/>
                <w:sz w:val="18"/>
                <w:szCs w:val="18"/>
              </w:rPr>
              <w:t xml:space="preserve"> </w:t>
            </w:r>
          </w:p>
        </w:tc>
        <w:tc>
          <w:tcPr>
            <w:tcW w:w="3839" w:type="dxa"/>
          </w:tcPr>
          <w:p w14:paraId="20008186" w14:textId="77777777" w:rsidR="007669E4" w:rsidRPr="00C64C93" w:rsidRDefault="00C64C93">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t>Kegeln nur nach Anweisung, Abwurf nur einzeln, Sicherheitsabstand beachten</w:t>
            </w:r>
          </w:p>
          <w:p w14:paraId="15DFD815" w14:textId="77777777" w:rsidR="00C64C93" w:rsidRDefault="00C64C93" w:rsidP="00C64C93">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cs="Helvetica"/>
                <w:color w:val="000000"/>
              </w:rPr>
            </w:pPr>
          </w:p>
          <w:p w14:paraId="604455DC" w14:textId="77777777" w:rsidR="00C64C93" w:rsidRDefault="00C64C93" w:rsidP="00C64C93">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cs="Helvetica"/>
                <w:color w:val="000000"/>
              </w:rPr>
            </w:pPr>
          </w:p>
          <w:p w14:paraId="67E6A6D7" w14:textId="70CBD19B" w:rsidR="00C64C93" w:rsidRDefault="00C64C93" w:rsidP="00C64C93">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tc>
        <w:tc>
          <w:tcPr>
            <w:tcW w:w="3844" w:type="dxa"/>
          </w:tcPr>
          <w:p w14:paraId="169B7E25" w14:textId="77777777" w:rsidR="007669E4" w:rsidRDefault="007669E4">
            <w:pPr>
              <w:rPr>
                <w:rFonts w:ascii="Aptos" w:hAnsi="Aptos"/>
                <w:sz w:val="18"/>
                <w:szCs w:val="18"/>
              </w:rPr>
            </w:pPr>
          </w:p>
          <w:p w14:paraId="66430477" w14:textId="3EA62B34" w:rsidR="007669E4" w:rsidRDefault="00C64C93">
            <w:pPr>
              <w:rPr>
                <w:rFonts w:ascii="Aptos" w:hAnsi="Aptos"/>
                <w:sz w:val="18"/>
                <w:szCs w:val="18"/>
              </w:rPr>
            </w:pPr>
            <w:r>
              <w:rPr>
                <w:rFonts w:ascii="Aptos" w:hAnsi="Aptos"/>
                <w:sz w:val="18"/>
                <w:szCs w:val="18"/>
              </w:rPr>
              <w:t>Anweisungen des Trainers beachten</w:t>
            </w:r>
          </w:p>
        </w:tc>
      </w:tr>
      <w:tr w:rsidR="007669E4" w14:paraId="4617040D" w14:textId="77777777">
        <w:trPr>
          <w:trHeight w:val="144"/>
        </w:trPr>
        <w:tc>
          <w:tcPr>
            <w:tcW w:w="3839" w:type="dxa"/>
          </w:tcPr>
          <w:p w14:paraId="47C36D0B"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2F3B0AFA" w14:textId="4088AC3C" w:rsidR="007669E4" w:rsidRDefault="00C64C93">
            <w:pPr>
              <w:rPr>
                <w:rFonts w:ascii="Aptos" w:hAnsi="Aptos"/>
                <w:sz w:val="18"/>
                <w:szCs w:val="18"/>
              </w:rPr>
            </w:pPr>
            <w:r w:rsidRPr="00C64C93">
              <w:rPr>
                <w:rFonts w:ascii="Aptos" w:hAnsi="Aptos"/>
                <w:sz w:val="18"/>
                <w:szCs w:val="18"/>
              </w:rPr>
              <w:t>Verletzungen durch Kugelkontakt</w:t>
            </w:r>
          </w:p>
        </w:tc>
        <w:tc>
          <w:tcPr>
            <w:tcW w:w="3839" w:type="dxa"/>
          </w:tcPr>
          <w:p w14:paraId="0720D358" w14:textId="77777777" w:rsidR="007669E4" w:rsidRDefault="007669E4">
            <w:pPr>
              <w:jc w:val="center"/>
              <w:rPr>
                <w:rFonts w:ascii="Aptos" w:hAnsi="Aptos"/>
                <w:sz w:val="18"/>
                <w:szCs w:val="18"/>
              </w:rPr>
            </w:pPr>
          </w:p>
          <w:p w14:paraId="11588521" w14:textId="77777777" w:rsidR="007669E4" w:rsidRDefault="00000000">
            <w:pPr>
              <w:jc w:val="center"/>
              <w:rPr>
                <w:rFonts w:ascii="Aptos" w:hAnsi="Aptos"/>
                <w:color w:val="00B050"/>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0BF7F246" w14:textId="3ED76821" w:rsidR="007669E4" w:rsidRDefault="007669E4">
            <w:pPr>
              <w:jc w:val="center"/>
              <w:rPr>
                <w:rFonts w:ascii="Aptos" w:hAnsi="Aptos"/>
                <w:color w:val="00B050"/>
                <w:sz w:val="18"/>
                <w:szCs w:val="18"/>
              </w:rPr>
            </w:pPr>
          </w:p>
          <w:p w14:paraId="42160C25" w14:textId="2377E889" w:rsidR="007669E4" w:rsidRDefault="00C64C93">
            <w:pPr>
              <w:jc w:val="center"/>
              <w:rPr>
                <w:rFonts w:ascii="Aptos" w:hAnsi="Aptos"/>
                <w:color w:val="E97132" w:themeColor="accent2"/>
                <w:sz w:val="18"/>
                <w:szCs w:val="18"/>
              </w:rPr>
            </w:pPr>
            <w:r>
              <w:rPr>
                <w:rFonts w:ascii="Aptos" w:hAnsi="Aptos"/>
                <w:sz w:val="18"/>
                <w:szCs w:val="18"/>
              </w:rPr>
              <w:t xml:space="preserve">X </w:t>
            </w:r>
            <w:r w:rsidR="00000000">
              <w:rPr>
                <w:rFonts w:ascii="Aptos" w:hAnsi="Aptos"/>
                <w:color w:val="E97132" w:themeColor="accent2"/>
                <w:sz w:val="18"/>
                <w:szCs w:val="18"/>
              </w:rPr>
              <w:t>mittel</w:t>
            </w:r>
          </w:p>
          <w:p w14:paraId="62DCC16E" w14:textId="77777777" w:rsidR="007669E4" w:rsidRDefault="007669E4">
            <w:pPr>
              <w:jc w:val="center"/>
              <w:rPr>
                <w:rFonts w:ascii="Aptos" w:hAnsi="Aptos"/>
                <w:color w:val="E97132" w:themeColor="accent2"/>
                <w:sz w:val="18"/>
                <w:szCs w:val="18"/>
              </w:rPr>
            </w:pPr>
          </w:p>
          <w:p w14:paraId="49F57892" w14:textId="58EA08F0" w:rsidR="007669E4"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sidR="00C64C93">
              <w:rPr>
                <w:rFonts w:ascii="Aptos" w:hAnsi="Aptos"/>
                <w:sz w:val="18"/>
                <w:szCs w:val="18"/>
              </w:rPr>
              <w:t xml:space="preserve">   </w:t>
            </w:r>
            <w:r>
              <w:rPr>
                <w:rFonts w:ascii="Aptos" w:hAnsi="Aptos"/>
                <w:color w:val="FF0000"/>
                <w:sz w:val="18"/>
                <w:szCs w:val="18"/>
              </w:rPr>
              <w:t>hoch</w:t>
            </w:r>
          </w:p>
          <w:p w14:paraId="691F4A2F" w14:textId="77777777" w:rsidR="007669E4" w:rsidRDefault="007669E4">
            <w:pPr>
              <w:rPr>
                <w:rFonts w:ascii="Aptos" w:hAnsi="Aptos"/>
                <w:sz w:val="18"/>
                <w:szCs w:val="18"/>
              </w:rPr>
            </w:pPr>
          </w:p>
        </w:tc>
        <w:tc>
          <w:tcPr>
            <w:tcW w:w="3839" w:type="dxa"/>
          </w:tcPr>
          <w:p w14:paraId="706DE269" w14:textId="77777777" w:rsidR="007669E4" w:rsidRDefault="007669E4">
            <w:pPr>
              <w:pStyle w:val="Listenabsatz"/>
              <w:ind w:left="587"/>
              <w:rPr>
                <w:rFonts w:ascii="Aptos" w:hAnsi="Aptos"/>
                <w:sz w:val="18"/>
                <w:szCs w:val="18"/>
              </w:rPr>
            </w:pPr>
          </w:p>
          <w:p w14:paraId="4293C138" w14:textId="7A45CD97" w:rsidR="007669E4" w:rsidRDefault="00715077">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t>Kugeln werden nur gezielt und einzeln genutzt, Beaufsichtigung</w:t>
            </w:r>
          </w:p>
        </w:tc>
        <w:tc>
          <w:tcPr>
            <w:tcW w:w="3844" w:type="dxa"/>
          </w:tcPr>
          <w:p w14:paraId="39684A8D" w14:textId="77777777" w:rsidR="007669E4" w:rsidRDefault="007669E4">
            <w:pPr>
              <w:rPr>
                <w:rFonts w:ascii="Aptos" w:hAnsi="Aptos"/>
                <w:sz w:val="18"/>
                <w:szCs w:val="18"/>
              </w:rPr>
            </w:pPr>
          </w:p>
          <w:p w14:paraId="7100C874" w14:textId="77777777" w:rsidR="007669E4" w:rsidRDefault="00000000">
            <w:pPr>
              <w:rPr>
                <w:rFonts w:ascii="Aptos" w:hAnsi="Aptos"/>
                <w:sz w:val="18"/>
                <w:szCs w:val="18"/>
              </w:rPr>
            </w:pPr>
            <w:r>
              <w:rPr>
                <w:rFonts w:ascii="-webkit-standard" w:hAnsi="-webkit-standard"/>
                <w:color w:val="000000"/>
                <w:sz w:val="27"/>
                <w:szCs w:val="27"/>
              </w:rPr>
              <w:t>Sichtkontrolle der Halle vor Veranstaltungsbeginn; stichprobenartige Beobachtung während der Übungseinheiten.</w:t>
            </w:r>
          </w:p>
        </w:tc>
      </w:tr>
      <w:tr w:rsidR="007669E4" w14:paraId="400ABF58" w14:textId="77777777">
        <w:trPr>
          <w:trHeight w:val="144"/>
        </w:trPr>
        <w:tc>
          <w:tcPr>
            <w:tcW w:w="3839" w:type="dxa"/>
          </w:tcPr>
          <w:p w14:paraId="7C032E93" w14:textId="77777777" w:rsidR="007669E4" w:rsidRDefault="007669E4">
            <w:pPr>
              <w:rPr>
                <w:rFonts w:ascii="Aptos" w:hAnsi="Aptos" w:cs="Helvetica"/>
                <w:color w:val="000000"/>
                <w:sz w:val="18"/>
                <w:szCs w:val="18"/>
              </w:rPr>
            </w:pPr>
          </w:p>
          <w:p w14:paraId="211EC506" w14:textId="77777777" w:rsidR="007669E4" w:rsidRDefault="00000000">
            <w:pPr>
              <w:rPr>
                <w:rFonts w:ascii="Aptos" w:hAnsi="Aptos"/>
                <w:sz w:val="18"/>
                <w:szCs w:val="18"/>
              </w:rPr>
            </w:pPr>
            <w:r>
              <w:rPr>
                <w:rFonts w:ascii="Aptos" w:hAnsi="Aptos"/>
                <w:sz w:val="18"/>
                <w:szCs w:val="18"/>
              </w:rPr>
              <w:t>Nichtbeachtung der Regeln</w:t>
            </w:r>
          </w:p>
        </w:tc>
        <w:tc>
          <w:tcPr>
            <w:tcW w:w="3839" w:type="dxa"/>
          </w:tcPr>
          <w:p w14:paraId="34794854" w14:textId="77777777" w:rsidR="007669E4" w:rsidRDefault="007669E4">
            <w:pPr>
              <w:rPr>
                <w:rFonts w:ascii="Aptos" w:hAnsi="Aptos"/>
                <w:sz w:val="18"/>
                <w:szCs w:val="18"/>
              </w:rPr>
            </w:pPr>
          </w:p>
          <w:p w14:paraId="2BD88D7E" w14:textId="77777777" w:rsidR="007669E4" w:rsidRDefault="00000000">
            <w:pPr>
              <w:jc w:val="center"/>
              <w:rPr>
                <w:rFonts w:ascii="Aptos" w:hAnsi="Aptos"/>
                <w:color w:val="00B050"/>
                <w:sz w:val="18"/>
                <w:szCs w:val="18"/>
              </w:rPr>
            </w:pPr>
            <w:r>
              <w:rPr>
                <w:rFonts w:ascii="Aptos" w:hAnsi="Aptos"/>
                <w:sz w:val="18"/>
                <w:szCs w:val="18"/>
              </w:rPr>
              <w:t>x</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2DB8DF7C" w14:textId="77777777" w:rsidR="007669E4" w:rsidRDefault="007669E4">
            <w:pPr>
              <w:jc w:val="center"/>
              <w:rPr>
                <w:rFonts w:ascii="Aptos" w:hAnsi="Aptos"/>
                <w:color w:val="00B050"/>
                <w:sz w:val="18"/>
                <w:szCs w:val="18"/>
              </w:rPr>
            </w:pPr>
          </w:p>
          <w:p w14:paraId="2862612E" w14:textId="77777777" w:rsidR="007669E4"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6136DFFA" w14:textId="77777777" w:rsidR="007669E4" w:rsidRDefault="007669E4">
            <w:pPr>
              <w:jc w:val="center"/>
              <w:rPr>
                <w:rFonts w:ascii="Aptos" w:hAnsi="Aptos"/>
                <w:color w:val="E97132" w:themeColor="accent2"/>
                <w:sz w:val="18"/>
                <w:szCs w:val="18"/>
              </w:rPr>
            </w:pPr>
          </w:p>
          <w:p w14:paraId="113B517D" w14:textId="77777777" w:rsidR="007669E4"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2BB1EFD2" w14:textId="77777777" w:rsidR="007669E4" w:rsidRDefault="00000000">
            <w:pPr>
              <w:rPr>
                <w:rFonts w:ascii="Aptos" w:hAnsi="Aptos"/>
                <w:sz w:val="18"/>
                <w:szCs w:val="18"/>
              </w:rPr>
            </w:pPr>
            <w:r>
              <w:rPr>
                <w:rFonts w:ascii="Aptos" w:hAnsi="Aptos"/>
                <w:sz w:val="18"/>
                <w:szCs w:val="18"/>
              </w:rPr>
              <w:t xml:space="preserve"> </w:t>
            </w:r>
          </w:p>
        </w:tc>
        <w:tc>
          <w:tcPr>
            <w:tcW w:w="3839" w:type="dxa"/>
          </w:tcPr>
          <w:p w14:paraId="644A02BC" w14:textId="77777777" w:rsidR="007669E4" w:rsidRDefault="007669E4">
            <w:pPr>
              <w:pStyle w:val="Listenabsatz"/>
              <w:ind w:left="587"/>
              <w:rPr>
                <w:rFonts w:ascii="Aptos" w:hAnsi="Aptos"/>
                <w:sz w:val="18"/>
                <w:szCs w:val="18"/>
              </w:rPr>
            </w:pPr>
          </w:p>
          <w:p w14:paraId="0657D006" w14:textId="77777777" w:rsidR="007669E4" w:rsidRDefault="00000000">
            <w:pPr>
              <w:pStyle w:val="Listenabsatz"/>
              <w:numPr>
                <w:ilvl w:val="0"/>
                <w:numId w:val="16"/>
              </w:numPr>
              <w:rPr>
                <w:rFonts w:ascii="Aptos" w:hAnsi="Aptos"/>
                <w:sz w:val="18"/>
                <w:szCs w:val="18"/>
              </w:rPr>
            </w:pPr>
            <w:r>
              <w:t>Klare Einweisung, konsequentes Einschreiten bei Regelverstoß</w:t>
            </w:r>
          </w:p>
        </w:tc>
        <w:tc>
          <w:tcPr>
            <w:tcW w:w="3844" w:type="dxa"/>
          </w:tcPr>
          <w:p w14:paraId="71D434F8" w14:textId="77777777" w:rsidR="007669E4" w:rsidRDefault="007669E4">
            <w:pPr>
              <w:rPr>
                <w:rFonts w:ascii="Aptos" w:hAnsi="Aptos" w:cs="Helvetica"/>
                <w:color w:val="000000"/>
                <w:sz w:val="18"/>
                <w:szCs w:val="18"/>
              </w:rPr>
            </w:pPr>
          </w:p>
          <w:p w14:paraId="7500F02C" w14:textId="77777777" w:rsidR="007669E4" w:rsidRDefault="00000000">
            <w:pPr>
              <w:rPr>
                <w:rFonts w:ascii="Aptos" w:hAnsi="Aptos"/>
                <w:sz w:val="18"/>
                <w:szCs w:val="18"/>
              </w:rPr>
            </w:pPr>
            <w:r>
              <w:rPr>
                <w:rFonts w:ascii="-webkit-standard" w:hAnsi="-webkit-standard"/>
                <w:color w:val="000000"/>
                <w:sz w:val="27"/>
                <w:szCs w:val="27"/>
              </w:rPr>
              <w:t xml:space="preserve">Regelkenntnis wird vorab abgefragt; Rückmeldungen der </w:t>
            </w:r>
            <w:proofErr w:type="spellStart"/>
            <w:r>
              <w:rPr>
                <w:rFonts w:ascii="-webkit-standard" w:hAnsi="-webkit-standard"/>
                <w:color w:val="000000"/>
                <w:sz w:val="27"/>
                <w:szCs w:val="27"/>
              </w:rPr>
              <w:t>Trainer:innen</w:t>
            </w:r>
            <w:proofErr w:type="spellEnd"/>
            <w:r>
              <w:rPr>
                <w:rFonts w:ascii="-webkit-standard" w:hAnsi="-webkit-standard"/>
                <w:color w:val="000000"/>
                <w:sz w:val="27"/>
                <w:szCs w:val="27"/>
              </w:rPr>
              <w:t xml:space="preserve"> zur Einhaltung und ggf. Maßnahmenprotokoll.</w:t>
            </w:r>
          </w:p>
        </w:tc>
      </w:tr>
      <w:tr w:rsidR="007669E4" w14:paraId="23EAB62C" w14:textId="77777777">
        <w:trPr>
          <w:trHeight w:val="2050"/>
        </w:trPr>
        <w:tc>
          <w:tcPr>
            <w:tcW w:w="3839" w:type="dxa"/>
          </w:tcPr>
          <w:p w14:paraId="775B7A71"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0B753B56" w14:textId="4029CE5D" w:rsidR="007669E4" w:rsidRDefault="00715077">
            <w:pPr>
              <w:rPr>
                <w:rFonts w:ascii="Aptos" w:hAnsi="Aptos"/>
                <w:sz w:val="18"/>
                <w:szCs w:val="18"/>
              </w:rPr>
            </w:pPr>
            <w:r w:rsidRPr="00715077">
              <w:rPr>
                <w:rFonts w:ascii="Aptos" w:hAnsi="Aptos"/>
                <w:sz w:val="18"/>
                <w:szCs w:val="18"/>
              </w:rPr>
              <w:t>Lärmpegel / Reizüberflutung</w:t>
            </w:r>
          </w:p>
        </w:tc>
        <w:tc>
          <w:tcPr>
            <w:tcW w:w="3839" w:type="dxa"/>
          </w:tcPr>
          <w:p w14:paraId="2B721681" w14:textId="77777777" w:rsidR="007669E4" w:rsidRDefault="007669E4">
            <w:pPr>
              <w:jc w:val="center"/>
              <w:rPr>
                <w:rFonts w:ascii="Aptos" w:hAnsi="Aptos"/>
                <w:sz w:val="18"/>
                <w:szCs w:val="18"/>
              </w:rPr>
            </w:pPr>
          </w:p>
          <w:p w14:paraId="52D6188C" w14:textId="77777777" w:rsidR="007669E4" w:rsidRDefault="00000000">
            <w:pPr>
              <w:jc w:val="center"/>
              <w:rPr>
                <w:rFonts w:ascii="Aptos" w:hAnsi="Aptos"/>
                <w:color w:val="00B050"/>
                <w:sz w:val="18"/>
                <w:szCs w:val="18"/>
              </w:rPr>
            </w:pPr>
            <w:r>
              <w:rPr>
                <w:rFonts w:ascii="Aptos" w:hAnsi="Aptos"/>
                <w:sz w:val="18"/>
                <w:szCs w:val="18"/>
              </w:rPr>
              <w:t>x</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7A7889D9" w14:textId="77777777" w:rsidR="007669E4" w:rsidRDefault="007669E4">
            <w:pPr>
              <w:jc w:val="center"/>
              <w:rPr>
                <w:rFonts w:ascii="Aptos" w:hAnsi="Aptos"/>
                <w:color w:val="00B050"/>
                <w:sz w:val="18"/>
                <w:szCs w:val="18"/>
              </w:rPr>
            </w:pPr>
          </w:p>
          <w:p w14:paraId="7D4D459C" w14:textId="77777777" w:rsidR="007669E4"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18747493" w14:textId="77777777" w:rsidR="007669E4" w:rsidRDefault="007669E4">
            <w:pPr>
              <w:jc w:val="center"/>
              <w:rPr>
                <w:rFonts w:ascii="Aptos" w:hAnsi="Aptos"/>
                <w:color w:val="E97132" w:themeColor="accent2"/>
                <w:sz w:val="18"/>
                <w:szCs w:val="18"/>
              </w:rPr>
            </w:pPr>
          </w:p>
          <w:p w14:paraId="46A8EB77" w14:textId="77777777" w:rsidR="007669E4"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595E19AF" w14:textId="77777777" w:rsidR="007669E4" w:rsidRDefault="007669E4">
            <w:pPr>
              <w:rPr>
                <w:rFonts w:ascii="Aptos" w:hAnsi="Aptos"/>
                <w:sz w:val="18"/>
                <w:szCs w:val="18"/>
              </w:rPr>
            </w:pPr>
          </w:p>
        </w:tc>
        <w:tc>
          <w:tcPr>
            <w:tcW w:w="3839" w:type="dxa"/>
          </w:tcPr>
          <w:p w14:paraId="0A0C262B" w14:textId="77777777" w:rsidR="007669E4" w:rsidRDefault="007669E4">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p w14:paraId="0F210010" w14:textId="33A24645" w:rsidR="007669E4" w:rsidRDefault="00715077">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t>Aufteilung in Kleingruppen, Rückzugsmöglichkeit vorhanden</w:t>
            </w:r>
          </w:p>
        </w:tc>
        <w:tc>
          <w:tcPr>
            <w:tcW w:w="3844" w:type="dxa"/>
          </w:tcPr>
          <w:p w14:paraId="000C2162" w14:textId="77777777" w:rsidR="007669E4" w:rsidRDefault="007669E4">
            <w:pPr>
              <w:rPr>
                <w:rFonts w:ascii="Aptos" w:hAnsi="Aptos"/>
                <w:sz w:val="18"/>
                <w:szCs w:val="18"/>
              </w:rPr>
            </w:pPr>
          </w:p>
          <w:p w14:paraId="6C696F96" w14:textId="1FFA97BC" w:rsidR="007669E4" w:rsidRDefault="007669E4">
            <w:pPr>
              <w:rPr>
                <w:rFonts w:ascii="Aptos" w:hAnsi="Aptos"/>
                <w:sz w:val="18"/>
                <w:szCs w:val="18"/>
              </w:rPr>
            </w:pPr>
          </w:p>
        </w:tc>
      </w:tr>
      <w:tr w:rsidR="007669E4" w14:paraId="2487BC52" w14:textId="77777777">
        <w:trPr>
          <w:trHeight w:val="2050"/>
        </w:trPr>
        <w:tc>
          <w:tcPr>
            <w:tcW w:w="3839" w:type="dxa"/>
          </w:tcPr>
          <w:p w14:paraId="7E5B6DA7" w14:textId="77777777" w:rsidR="007669E4" w:rsidRDefault="00766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p>
          <w:p w14:paraId="148A9E4D" w14:textId="77777777" w:rsidR="007669E4"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18"/>
                <w:szCs w:val="18"/>
              </w:rPr>
            </w:pPr>
            <w:r>
              <w:rPr>
                <w:rFonts w:ascii="Aptos" w:hAnsi="Aptos" w:cs="Helvetica"/>
                <w:color w:val="000000"/>
                <w:sz w:val="18"/>
                <w:szCs w:val="18"/>
              </w:rPr>
              <w:t>Infektionsrisiken</w:t>
            </w:r>
          </w:p>
        </w:tc>
        <w:tc>
          <w:tcPr>
            <w:tcW w:w="3839" w:type="dxa"/>
          </w:tcPr>
          <w:p w14:paraId="24E7A28D" w14:textId="77777777" w:rsidR="007669E4" w:rsidRDefault="007669E4">
            <w:pPr>
              <w:jc w:val="center"/>
              <w:rPr>
                <w:rFonts w:ascii="Aptos" w:hAnsi="Aptos"/>
                <w:sz w:val="18"/>
                <w:szCs w:val="18"/>
              </w:rPr>
            </w:pPr>
          </w:p>
          <w:p w14:paraId="6553C600" w14:textId="77777777" w:rsidR="007669E4" w:rsidRDefault="00000000">
            <w:pPr>
              <w:jc w:val="center"/>
              <w:rPr>
                <w:rFonts w:ascii="Aptos" w:hAnsi="Aptos"/>
                <w:color w:val="00B050"/>
                <w:sz w:val="18"/>
                <w:szCs w:val="18"/>
              </w:rPr>
            </w:pPr>
            <w:r>
              <w:rPr>
                <w:rFonts w:ascii="Aptos" w:hAnsi="Aptos"/>
                <w:sz w:val="18"/>
                <w:szCs w:val="18"/>
              </w:rPr>
              <w:t>x</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00B050"/>
                <w:sz w:val="18"/>
                <w:szCs w:val="18"/>
              </w:rPr>
              <w:t>gering</w:t>
            </w:r>
          </w:p>
          <w:p w14:paraId="59DFD27A" w14:textId="77777777" w:rsidR="007669E4" w:rsidRDefault="007669E4">
            <w:pPr>
              <w:jc w:val="center"/>
              <w:rPr>
                <w:rFonts w:ascii="Aptos" w:hAnsi="Aptos"/>
                <w:color w:val="00B050"/>
                <w:sz w:val="18"/>
                <w:szCs w:val="18"/>
              </w:rPr>
            </w:pPr>
          </w:p>
          <w:p w14:paraId="7A9A8269" w14:textId="77777777" w:rsidR="007669E4" w:rsidRDefault="00000000">
            <w:pPr>
              <w:jc w:val="center"/>
              <w:rPr>
                <w:rFonts w:ascii="Aptos" w:hAnsi="Aptos"/>
                <w:color w:val="E97132" w:themeColor="accent2"/>
                <w:sz w:val="18"/>
                <w:szCs w:val="18"/>
              </w:rPr>
            </w:pP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E97132" w:themeColor="accent2"/>
                <w:sz w:val="18"/>
                <w:szCs w:val="18"/>
              </w:rPr>
              <w:t>mittel</w:t>
            </w:r>
          </w:p>
          <w:p w14:paraId="1489EC29" w14:textId="77777777" w:rsidR="007669E4" w:rsidRDefault="007669E4">
            <w:pPr>
              <w:jc w:val="center"/>
              <w:rPr>
                <w:rFonts w:ascii="Aptos" w:hAnsi="Aptos"/>
                <w:color w:val="E97132" w:themeColor="accent2"/>
                <w:sz w:val="18"/>
                <w:szCs w:val="18"/>
              </w:rPr>
            </w:pPr>
          </w:p>
          <w:p w14:paraId="0A3597AC" w14:textId="77777777" w:rsidR="007669E4" w:rsidRDefault="00000000">
            <w:pPr>
              <w:rPr>
                <w:rFonts w:ascii="Aptos" w:hAnsi="Aptos"/>
                <w:color w:val="E97132" w:themeColor="accent2"/>
                <w:sz w:val="18"/>
                <w:szCs w:val="18"/>
              </w:rPr>
            </w:pPr>
            <w:r>
              <w:rPr>
                <w:rFonts w:ascii="Aptos" w:hAnsi="Aptos"/>
                <w:sz w:val="18"/>
                <w:szCs w:val="18"/>
              </w:rPr>
              <w:t xml:space="preserve">                                        </w:t>
            </w:r>
            <w:r>
              <w:rPr>
                <w:rFonts w:ascii="Aptos" w:hAnsi="Aptos"/>
                <w:sz w:val="18"/>
                <w:szCs w:val="18"/>
              </w:rPr>
              <w:fldChar w:fldCharType="begin"/>
            </w:r>
            <w:r>
              <w:rPr>
                <w:rFonts w:ascii="Aptos" w:hAnsi="Aptos"/>
                <w:sz w:val="18"/>
                <w:szCs w:val="18"/>
              </w:rPr>
              <w:instrText xml:space="preserve"> FORMCHECKBOX </w:instrText>
            </w:r>
            <w:r>
              <w:rPr>
                <w:rFonts w:ascii="Aptos" w:hAnsi="Aptos"/>
                <w:sz w:val="18"/>
                <w:szCs w:val="18"/>
              </w:rPr>
              <w:fldChar w:fldCharType="separate"/>
            </w:r>
            <w:r>
              <w:rPr>
                <w:rFonts w:ascii="Aptos" w:hAnsi="Aptos"/>
                <w:sz w:val="18"/>
                <w:szCs w:val="18"/>
              </w:rPr>
              <w:fldChar w:fldCharType="end"/>
            </w:r>
            <w:r>
              <w:rPr>
                <w:rFonts w:ascii="Aptos" w:hAnsi="Aptos"/>
                <w:sz w:val="18"/>
                <w:szCs w:val="18"/>
              </w:rPr>
              <w:t xml:space="preserve"> </w:t>
            </w:r>
            <w:r>
              <w:rPr>
                <w:rFonts w:ascii="Aptos" w:hAnsi="Aptos"/>
                <w:color w:val="FF0000"/>
                <w:sz w:val="18"/>
                <w:szCs w:val="18"/>
              </w:rPr>
              <w:t>hoch</w:t>
            </w:r>
          </w:p>
          <w:p w14:paraId="45084C7E" w14:textId="77777777" w:rsidR="007669E4" w:rsidRDefault="007669E4">
            <w:pPr>
              <w:jc w:val="center"/>
              <w:rPr>
                <w:rFonts w:ascii="Aptos" w:hAnsi="Aptos"/>
                <w:sz w:val="18"/>
                <w:szCs w:val="18"/>
              </w:rPr>
            </w:pPr>
          </w:p>
        </w:tc>
        <w:tc>
          <w:tcPr>
            <w:tcW w:w="3839" w:type="dxa"/>
          </w:tcPr>
          <w:p w14:paraId="6A6B61A7" w14:textId="77777777" w:rsidR="007669E4" w:rsidRDefault="007669E4">
            <w:pPr>
              <w:pStyle w:val="Listenabsatz"/>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87"/>
              <w:rPr>
                <w:rFonts w:ascii="Aptos" w:hAnsi="Aptos" w:cs="Helvetica"/>
                <w:color w:val="000000"/>
                <w:sz w:val="18"/>
                <w:szCs w:val="18"/>
              </w:rPr>
            </w:pPr>
          </w:p>
          <w:p w14:paraId="348E2261" w14:textId="77777777" w:rsidR="007669E4" w:rsidRDefault="00000000">
            <w:pPr>
              <w:pStyle w:val="Listenabsatz"/>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sz w:val="18"/>
                <w:szCs w:val="18"/>
              </w:rPr>
            </w:pPr>
            <w:r>
              <w:t>Hygienevorgaben beachten, Desinfektion von Leihmaterial, keine Teilnahme bei Symptomen</w:t>
            </w:r>
          </w:p>
        </w:tc>
        <w:tc>
          <w:tcPr>
            <w:tcW w:w="3844" w:type="dxa"/>
          </w:tcPr>
          <w:p w14:paraId="4BC9AD7E" w14:textId="77777777" w:rsidR="007669E4" w:rsidRDefault="007669E4">
            <w:pPr>
              <w:rPr>
                <w:rFonts w:ascii="Aptos" w:hAnsi="Aptos"/>
                <w:sz w:val="18"/>
                <w:szCs w:val="18"/>
              </w:rPr>
            </w:pPr>
          </w:p>
          <w:p w14:paraId="131194D7" w14:textId="77777777" w:rsidR="007669E4" w:rsidRDefault="00000000">
            <w:pPr>
              <w:rPr>
                <w:rFonts w:ascii="Aptos" w:hAnsi="Aptos"/>
                <w:sz w:val="18"/>
                <w:szCs w:val="18"/>
              </w:rPr>
            </w:pPr>
            <w:r>
              <w:rPr>
                <w:rFonts w:ascii="-webkit-standard" w:hAnsi="-webkit-standard"/>
                <w:color w:val="000000"/>
                <w:sz w:val="27"/>
                <w:szCs w:val="27"/>
              </w:rPr>
              <w:t>Kontrolle der Hygienemaßnahmen vor und nach der Veranstaltung; Abfrage zu Symptomen bei der Anmeldung.</w:t>
            </w:r>
          </w:p>
        </w:tc>
      </w:tr>
    </w:tbl>
    <w:p w14:paraId="713C89DF" w14:textId="77777777" w:rsidR="007669E4" w:rsidRDefault="007669E4">
      <w:pPr>
        <w:rPr>
          <w:rFonts w:ascii="Aptos" w:hAnsi="Aptos"/>
          <w:sz w:val="15"/>
          <w:szCs w:val="15"/>
        </w:rPr>
      </w:pPr>
    </w:p>
    <w:p w14:paraId="531F0FA8" w14:textId="77777777" w:rsidR="00715077" w:rsidRDefault="00715077">
      <w:pPr>
        <w:rPr>
          <w:rFonts w:ascii="Aptos" w:hAnsi="Aptos"/>
          <w:sz w:val="15"/>
          <w:szCs w:val="15"/>
        </w:rPr>
      </w:pPr>
    </w:p>
    <w:p w14:paraId="3A821880" w14:textId="77777777" w:rsidR="007669E4" w:rsidRDefault="00000000">
      <w:pPr>
        <w:rPr>
          <w:rFonts w:ascii="Aptos" w:hAnsi="Aptos"/>
        </w:rPr>
      </w:pPr>
      <w:r>
        <w:rPr>
          <w:rFonts w:ascii="Aptos" w:hAnsi="Aptos"/>
        </w:rPr>
        <w:t>______________________________________________________________</w:t>
      </w:r>
      <w:r>
        <w:rPr>
          <w:rFonts w:ascii="Aptos" w:hAnsi="Aptos"/>
        </w:rPr>
        <w:tab/>
      </w:r>
      <w:r>
        <w:rPr>
          <w:rFonts w:ascii="Aptos" w:hAnsi="Aptos"/>
        </w:rPr>
        <w:tab/>
      </w:r>
      <w:r>
        <w:rPr>
          <w:rFonts w:ascii="Aptos" w:hAnsi="Aptos"/>
        </w:rPr>
        <w:tab/>
        <w:t>______________________________________________________________</w:t>
      </w:r>
    </w:p>
    <w:p w14:paraId="2BF2B8B3" w14:textId="77777777" w:rsidR="007669E4" w:rsidRDefault="00000000">
      <w:pPr>
        <w:rPr>
          <w:rFonts w:ascii="Aptos" w:hAnsi="Aptos"/>
        </w:rPr>
      </w:pPr>
      <w:r>
        <w:rPr>
          <w:rFonts w:ascii="Aptos" w:hAnsi="Aptos"/>
        </w:rPr>
        <w:t>Erstellt von</w:t>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r>
      <w:r>
        <w:rPr>
          <w:rFonts w:ascii="Aptos" w:hAnsi="Aptos"/>
        </w:rPr>
        <w:tab/>
        <w:t>genehmigt</w:t>
      </w:r>
    </w:p>
    <w:p w14:paraId="19A46879" w14:textId="77777777" w:rsidR="007669E4" w:rsidRDefault="007669E4">
      <w:pPr>
        <w:rPr>
          <w:rFonts w:ascii="Aptos" w:hAnsi="Aptos"/>
          <w:sz w:val="21"/>
          <w:szCs w:val="21"/>
        </w:rPr>
      </w:pPr>
    </w:p>
    <w:p w14:paraId="53489B55" w14:textId="77777777" w:rsidR="007669E4"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000000"/>
          <w:sz w:val="20"/>
          <w:szCs w:val="20"/>
        </w:rPr>
      </w:pPr>
      <w:r>
        <w:rPr>
          <w:rFonts w:ascii="Aptos" w:hAnsi="Aptos" w:cs="Helvetica"/>
          <w:color w:val="000000"/>
          <w:sz w:val="20"/>
          <w:szCs w:val="20"/>
        </w:rPr>
        <w:t>Auf Grundlage der pädagogischen Gefährdungsbeurteilung bewertet und genehmigt die Schulleitung eine Veranstaltung. Verantwortlich in der Durchführung ist die Lehrkraft.</w:t>
      </w:r>
    </w:p>
    <w:p w14:paraId="237C009F" w14:textId="77777777" w:rsidR="007669E4" w:rsidRDefault="00000000">
      <w:pPr>
        <w:rPr>
          <w:rFonts w:ascii="Aptos" w:hAnsi="Aptos" w:cs="Helvetica"/>
          <w:color w:val="000000"/>
          <w:sz w:val="20"/>
          <w:szCs w:val="20"/>
        </w:rPr>
      </w:pPr>
      <w:r>
        <w:rPr>
          <w:rFonts w:ascii="Aptos" w:hAnsi="Aptos" w:cs="Helvetica"/>
          <w:color w:val="000000"/>
          <w:sz w:val="20"/>
          <w:szCs w:val="20"/>
        </w:rPr>
        <w:t>Die Gesamtverantwortung verbleibt jedoch bei der Schulleiterin bzw. beim Schulleiter.</w:t>
      </w:r>
    </w:p>
    <w:p w14:paraId="67308716" w14:textId="77777777" w:rsidR="007669E4" w:rsidRDefault="007669E4">
      <w:pPr>
        <w:rPr>
          <w:rFonts w:ascii="Aptos" w:hAnsi="Aptos" w:cs="Helvetica"/>
          <w:color w:val="000000"/>
          <w:sz w:val="20"/>
          <w:szCs w:val="20"/>
        </w:rPr>
      </w:pPr>
    </w:p>
    <w:p w14:paraId="4BBB4117" w14:textId="77777777" w:rsidR="007669E4" w:rsidRDefault="007669E4">
      <w:pPr>
        <w:rPr>
          <w:rFonts w:ascii="Aptos" w:hAnsi="Aptos" w:cs="Helvetica"/>
          <w:color w:val="000000"/>
          <w:sz w:val="20"/>
          <w:szCs w:val="20"/>
        </w:rPr>
        <w:sectPr w:rsidR="007669E4">
          <w:headerReference w:type="default" r:id="rId16"/>
          <w:pgSz w:w="16838" w:h="11906"/>
          <w:pgMar w:top="720" w:right="720" w:bottom="720" w:left="720" w:header="708" w:footer="708" w:gutter="0"/>
          <w:cols w:space="708"/>
        </w:sectPr>
      </w:pPr>
    </w:p>
    <w:p w14:paraId="69BCF0FC" w14:textId="77777777" w:rsidR="007669E4" w:rsidRDefault="00000000">
      <w:pPr>
        <w:rPr>
          <w:rFonts w:ascii="Aptos" w:hAnsi="Aptos"/>
        </w:rPr>
      </w:pPr>
      <w:r>
        <w:rPr>
          <w:rFonts w:ascii="Aptos" w:hAnsi="Aptos"/>
          <w:noProof/>
        </w:rPr>
        <w:lastRenderedPageBreak/>
        <mc:AlternateContent>
          <mc:Choice Requires="wpg">
            <w:drawing>
              <wp:inline distT="0" distB="0" distL="0" distR="0" wp14:anchorId="6BC3FC82" wp14:editId="58BAF7D8">
                <wp:extent cx="6645910" cy="4754880"/>
                <wp:effectExtent l="0" t="0" r="0" b="0"/>
                <wp:docPr id="4" name="Grafik 1" descr="Ein Bild, das Text, Screenshot, Zah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861506" name="Grafik 1" descr="Ein Bild, das Text, Screenshot, Zahl, Schrift enthält.&#10;&#10;KI-generierte Inhalte können fehlerhaft sein."/>
                        <pic:cNvPicPr>
                          <a:picLocks noChangeAspect="1"/>
                        </pic:cNvPicPr>
                      </pic:nvPicPr>
                      <pic:blipFill>
                        <a:blip r:embed="rId17"/>
                        <a:stretch/>
                      </pic:blipFill>
                      <pic:spPr bwMode="auto">
                        <a:xfrm>
                          <a:off x="0" y="0"/>
                          <a:ext cx="6645910" cy="475488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523.30pt;height:374.40pt;mso-wrap-distance-left:0.00pt;mso-wrap-distance-top:0.00pt;mso-wrap-distance-right:0.00pt;mso-wrap-distance-bottom:0.00pt;z-index:1;" stroked="false">
                <v:imagedata r:id="rId18" o:title=""/>
                <o:lock v:ext="edit" rotation="t"/>
              </v:shape>
            </w:pict>
          </mc:Fallback>
        </mc:AlternateContent>
      </w:r>
    </w:p>
    <w:sectPr w:rsidR="007669E4">
      <w:footerReference w:type="default" r:id="rId19"/>
      <w:pgSz w:w="11906" w:h="16838"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52EA8" w14:textId="77777777" w:rsidR="00A110FA" w:rsidRDefault="00A110FA">
      <w:r>
        <w:separator/>
      </w:r>
    </w:p>
  </w:endnote>
  <w:endnote w:type="continuationSeparator" w:id="0">
    <w:p w14:paraId="113EAAF1" w14:textId="77777777" w:rsidR="00A110FA" w:rsidRDefault="00A1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default"/>
  </w:font>
  <w:font w:name="-webkit-standard">
    <w:altName w:val="Cambr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C99EE" w14:textId="77777777" w:rsidR="007669E4"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ptos" w:hAnsi="Aptos" w:cs="Helvetica"/>
        <w:color w:val="444443"/>
        <w:sz w:val="16"/>
        <w:szCs w:val="16"/>
      </w:rPr>
    </w:pPr>
    <w:r>
      <w:rPr>
        <w:rFonts w:ascii="Aptos" w:hAnsi="Aptos" w:cs="Helvetica"/>
        <w:color w:val="444443"/>
        <w:sz w:val="16"/>
        <w:szCs w:val="16"/>
        <w:vertAlign w:val="superscript"/>
      </w:rPr>
      <w:t xml:space="preserve">1 </w:t>
    </w:r>
    <w:r>
      <w:rPr>
        <w:rFonts w:ascii="Aptos" w:hAnsi="Aptos" w:cs="Helvetica"/>
        <w:color w:val="444443"/>
        <w:sz w:val="16"/>
        <w:szCs w:val="16"/>
      </w:rPr>
      <w:t>NOHL/THIEMECKE „Systematik zur Durchführung von Gefährdungsanalysen“, Teil I und II, Schriftenreihe der Bundesanstalt für Arbeitsschutz,</w:t>
    </w:r>
  </w:p>
  <w:p w14:paraId="0A1A0C7E" w14:textId="77777777" w:rsidR="007669E4" w:rsidRDefault="00000000">
    <w:pPr>
      <w:pStyle w:val="Fuzeile"/>
      <w:rPr>
        <w:rFonts w:ascii="Aptos" w:hAnsi="Aptos"/>
        <w:sz w:val="16"/>
        <w:szCs w:val="16"/>
      </w:rPr>
    </w:pPr>
    <w:proofErr w:type="spellStart"/>
    <w:r>
      <w:rPr>
        <w:rFonts w:ascii="Aptos" w:hAnsi="Aptos" w:cs="Helvetica"/>
        <w:color w:val="444443"/>
        <w:sz w:val="16"/>
        <w:szCs w:val="16"/>
      </w:rPr>
      <w:t>Fb</w:t>
    </w:r>
    <w:proofErr w:type="spellEnd"/>
    <w:r>
      <w:rPr>
        <w:rFonts w:ascii="Aptos" w:hAnsi="Aptos" w:cs="Helvetica"/>
        <w:color w:val="444443"/>
        <w:sz w:val="16"/>
        <w:szCs w:val="16"/>
      </w:rPr>
      <w:t xml:space="preserve"> Nr. 536 und </w:t>
    </w:r>
    <w:proofErr w:type="spellStart"/>
    <w:r>
      <w:rPr>
        <w:rFonts w:ascii="Aptos" w:hAnsi="Aptos" w:cs="Helvetica"/>
        <w:color w:val="444443"/>
        <w:sz w:val="16"/>
        <w:szCs w:val="16"/>
      </w:rPr>
      <w:t>Fb</w:t>
    </w:r>
    <w:proofErr w:type="spellEnd"/>
    <w:r>
      <w:rPr>
        <w:rFonts w:ascii="Aptos" w:hAnsi="Aptos" w:cs="Helvetica"/>
        <w:color w:val="444443"/>
        <w:sz w:val="16"/>
        <w:szCs w:val="16"/>
      </w:rPr>
      <w:t xml:space="preserve"> Nr. 542, Dortmund 1988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89333" w14:textId="77777777" w:rsidR="00A110FA" w:rsidRDefault="00A110FA">
      <w:r>
        <w:separator/>
      </w:r>
    </w:p>
  </w:footnote>
  <w:footnote w:type="continuationSeparator" w:id="0">
    <w:p w14:paraId="06E8965A" w14:textId="77777777" w:rsidR="00A110FA" w:rsidRDefault="00A11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A3C3B" w14:textId="77777777" w:rsidR="007669E4" w:rsidRDefault="00000000">
    <w:pPr>
      <w:pStyle w:val="Kopfzeile"/>
      <w:rPr>
        <w:b/>
        <w:bCs/>
      </w:rPr>
    </w:pPr>
    <w:r>
      <w:rPr>
        <w:b/>
        <w:bCs/>
      </w:rPr>
      <w:t>Formular zur pädagogischen Gefährdungsbeurteilung nach DGUV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ED0"/>
    <w:multiLevelType w:val="multilevel"/>
    <w:tmpl w:val="CBC60634"/>
    <w:lvl w:ilvl="0">
      <w:start w:val="1"/>
      <w:numFmt w:val="bullet"/>
      <w:suff w:val="space"/>
      <w:lvlText w:val=""/>
      <w:lvlJc w:val="left"/>
      <w:pPr>
        <w:ind w:left="587" w:hanging="360"/>
      </w:pPr>
      <w:rPr>
        <w:rFonts w:ascii="Symbol" w:hAnsi="Symbol"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 w15:restartNumberingAfterBreak="0">
    <w:nsid w:val="065472E2"/>
    <w:multiLevelType w:val="multilevel"/>
    <w:tmpl w:val="33CC90A4"/>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 w15:restartNumberingAfterBreak="0">
    <w:nsid w:val="0AED56CA"/>
    <w:multiLevelType w:val="multilevel"/>
    <w:tmpl w:val="86B42A3A"/>
    <w:lvl w:ilvl="0">
      <w:start w:val="1"/>
      <w:numFmt w:val="bullet"/>
      <w:suff w:val="space"/>
      <w:lvlText w:val=""/>
      <w:lvlJc w:val="left"/>
      <w:pPr>
        <w:ind w:left="567" w:hanging="340"/>
      </w:pPr>
      <w:rPr>
        <w:rFonts w:ascii="Tahoma" w:hAnsi="Tahoma"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3" w15:restartNumberingAfterBreak="0">
    <w:nsid w:val="0DD71BA5"/>
    <w:multiLevelType w:val="multilevel"/>
    <w:tmpl w:val="92D476DC"/>
    <w:lvl w:ilvl="0">
      <w:start w:val="1"/>
      <w:numFmt w:val="bullet"/>
      <w:suff w:val="space"/>
      <w:lvlText w:val=""/>
      <w:lvlJc w:val="left"/>
      <w:pPr>
        <w:ind w:left="1297" w:hanging="360"/>
      </w:pPr>
      <w:rPr>
        <w:rFonts w:ascii="Symbol" w:hAnsi="Symbol" w:hint="default"/>
      </w:rPr>
    </w:lvl>
    <w:lvl w:ilvl="1">
      <w:start w:val="1"/>
      <w:numFmt w:val="bullet"/>
      <w:suff w:val="space"/>
      <w:lvlText w:val="o"/>
      <w:lvlJc w:val="left"/>
      <w:pPr>
        <w:ind w:left="2017" w:hanging="360"/>
      </w:pPr>
      <w:rPr>
        <w:rFonts w:ascii="Courier New" w:hAnsi="Courier New" w:cs="Courier New" w:hint="default"/>
      </w:rPr>
    </w:lvl>
    <w:lvl w:ilvl="2">
      <w:start w:val="1"/>
      <w:numFmt w:val="bullet"/>
      <w:suff w:val="space"/>
      <w:lvlText w:val=""/>
      <w:lvlJc w:val="left"/>
      <w:pPr>
        <w:ind w:left="2737" w:hanging="360"/>
      </w:pPr>
      <w:rPr>
        <w:rFonts w:ascii="Wingdings" w:hAnsi="Wingdings" w:hint="default"/>
      </w:rPr>
    </w:lvl>
    <w:lvl w:ilvl="3">
      <w:start w:val="1"/>
      <w:numFmt w:val="bullet"/>
      <w:suff w:val="space"/>
      <w:lvlText w:val=""/>
      <w:lvlJc w:val="left"/>
      <w:pPr>
        <w:ind w:left="3457" w:hanging="360"/>
      </w:pPr>
      <w:rPr>
        <w:rFonts w:ascii="Symbol" w:hAnsi="Symbol" w:hint="default"/>
      </w:rPr>
    </w:lvl>
    <w:lvl w:ilvl="4">
      <w:start w:val="1"/>
      <w:numFmt w:val="bullet"/>
      <w:suff w:val="space"/>
      <w:lvlText w:val="o"/>
      <w:lvlJc w:val="left"/>
      <w:pPr>
        <w:ind w:left="4177" w:hanging="360"/>
      </w:pPr>
      <w:rPr>
        <w:rFonts w:ascii="Courier New" w:hAnsi="Courier New" w:cs="Courier New" w:hint="default"/>
      </w:rPr>
    </w:lvl>
    <w:lvl w:ilvl="5">
      <w:start w:val="1"/>
      <w:numFmt w:val="bullet"/>
      <w:suff w:val="space"/>
      <w:lvlText w:val=""/>
      <w:lvlJc w:val="left"/>
      <w:pPr>
        <w:ind w:left="4897" w:hanging="360"/>
      </w:pPr>
      <w:rPr>
        <w:rFonts w:ascii="Wingdings" w:hAnsi="Wingdings" w:hint="default"/>
      </w:rPr>
    </w:lvl>
    <w:lvl w:ilvl="6">
      <w:start w:val="1"/>
      <w:numFmt w:val="bullet"/>
      <w:suff w:val="space"/>
      <w:lvlText w:val=""/>
      <w:lvlJc w:val="left"/>
      <w:pPr>
        <w:ind w:left="5617" w:hanging="360"/>
      </w:pPr>
      <w:rPr>
        <w:rFonts w:ascii="Symbol" w:hAnsi="Symbol" w:hint="default"/>
      </w:rPr>
    </w:lvl>
    <w:lvl w:ilvl="7">
      <w:start w:val="1"/>
      <w:numFmt w:val="bullet"/>
      <w:suff w:val="space"/>
      <w:lvlText w:val="o"/>
      <w:lvlJc w:val="left"/>
      <w:pPr>
        <w:ind w:left="6337" w:hanging="360"/>
      </w:pPr>
      <w:rPr>
        <w:rFonts w:ascii="Courier New" w:hAnsi="Courier New" w:cs="Courier New" w:hint="default"/>
      </w:rPr>
    </w:lvl>
    <w:lvl w:ilvl="8">
      <w:start w:val="1"/>
      <w:numFmt w:val="bullet"/>
      <w:suff w:val="space"/>
      <w:lvlText w:val=""/>
      <w:lvlJc w:val="left"/>
      <w:pPr>
        <w:ind w:left="7057" w:hanging="360"/>
      </w:pPr>
      <w:rPr>
        <w:rFonts w:ascii="Wingdings" w:hAnsi="Wingdings" w:hint="default"/>
      </w:rPr>
    </w:lvl>
  </w:abstractNum>
  <w:abstractNum w:abstractNumId="4" w15:restartNumberingAfterBreak="0">
    <w:nsid w:val="107D2FEE"/>
    <w:multiLevelType w:val="multilevel"/>
    <w:tmpl w:val="D82489B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5" w15:restartNumberingAfterBreak="0">
    <w:nsid w:val="13A54529"/>
    <w:multiLevelType w:val="multilevel"/>
    <w:tmpl w:val="DD34B2E6"/>
    <w:lvl w:ilvl="0">
      <w:start w:val="1"/>
      <w:numFmt w:val="bullet"/>
      <w:suff w:val="space"/>
      <w:lvlText w:val=""/>
      <w:lvlJc w:val="left"/>
      <w:pPr>
        <w:ind w:left="720" w:hanging="38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6" w15:restartNumberingAfterBreak="0">
    <w:nsid w:val="143C7809"/>
    <w:multiLevelType w:val="multilevel"/>
    <w:tmpl w:val="9E3E591E"/>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7" w15:restartNumberingAfterBreak="0">
    <w:nsid w:val="216603F5"/>
    <w:multiLevelType w:val="multilevel"/>
    <w:tmpl w:val="F352331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8" w15:restartNumberingAfterBreak="0">
    <w:nsid w:val="29C70409"/>
    <w:multiLevelType w:val="multilevel"/>
    <w:tmpl w:val="DFBCD960"/>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9" w15:restartNumberingAfterBreak="0">
    <w:nsid w:val="2F075E30"/>
    <w:multiLevelType w:val="multilevel"/>
    <w:tmpl w:val="62C80354"/>
    <w:lvl w:ilvl="0">
      <w:start w:val="1"/>
      <w:numFmt w:val="bullet"/>
      <w:suff w:val="space"/>
      <w:lvlText w:val=""/>
      <w:lvlJc w:val="left"/>
      <w:pPr>
        <w:ind w:left="720" w:hanging="38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0" w15:restartNumberingAfterBreak="0">
    <w:nsid w:val="3C901424"/>
    <w:multiLevelType w:val="multilevel"/>
    <w:tmpl w:val="C284DCDA"/>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1" w15:restartNumberingAfterBreak="0">
    <w:nsid w:val="5EB47098"/>
    <w:multiLevelType w:val="multilevel"/>
    <w:tmpl w:val="89D07BF0"/>
    <w:lvl w:ilvl="0">
      <w:start w:val="1"/>
      <w:numFmt w:val="bullet"/>
      <w:suff w:val="space"/>
      <w:lvlText w:val="o"/>
      <w:lvlJc w:val="left"/>
      <w:pPr>
        <w:ind w:left="587" w:hanging="360"/>
      </w:pPr>
      <w:rPr>
        <w:rFonts w:ascii="Courier New" w:hAnsi="Courier New" w:hint="default"/>
        <w:b w:val="0"/>
        <w:i w:val="0"/>
        <w:sz w:val="18"/>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2" w15:restartNumberingAfterBreak="0">
    <w:nsid w:val="6A0F7F21"/>
    <w:multiLevelType w:val="multilevel"/>
    <w:tmpl w:val="C876F1EE"/>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3" w15:restartNumberingAfterBreak="0">
    <w:nsid w:val="6CF94D14"/>
    <w:multiLevelType w:val="multilevel"/>
    <w:tmpl w:val="8B388138"/>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4" w15:restartNumberingAfterBreak="0">
    <w:nsid w:val="6F654261"/>
    <w:multiLevelType w:val="multilevel"/>
    <w:tmpl w:val="A5D430FC"/>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5" w15:restartNumberingAfterBreak="0">
    <w:nsid w:val="758F3BBC"/>
    <w:multiLevelType w:val="multilevel"/>
    <w:tmpl w:val="D156813E"/>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num w:numId="1" w16cid:durableId="1068262169">
    <w:abstractNumId w:val="10"/>
  </w:num>
  <w:num w:numId="2" w16cid:durableId="668599319">
    <w:abstractNumId w:val="4"/>
  </w:num>
  <w:num w:numId="3" w16cid:durableId="2092117821">
    <w:abstractNumId w:val="14"/>
  </w:num>
  <w:num w:numId="4" w16cid:durableId="2018069799">
    <w:abstractNumId w:val="13"/>
  </w:num>
  <w:num w:numId="5" w16cid:durableId="193737591">
    <w:abstractNumId w:val="7"/>
  </w:num>
  <w:num w:numId="6" w16cid:durableId="785276674">
    <w:abstractNumId w:val="15"/>
  </w:num>
  <w:num w:numId="7" w16cid:durableId="302083541">
    <w:abstractNumId w:val="9"/>
  </w:num>
  <w:num w:numId="8" w16cid:durableId="2074234004">
    <w:abstractNumId w:val="5"/>
  </w:num>
  <w:num w:numId="9" w16cid:durableId="47150263">
    <w:abstractNumId w:val="6"/>
  </w:num>
  <w:num w:numId="10" w16cid:durableId="1008824202">
    <w:abstractNumId w:val="1"/>
  </w:num>
  <w:num w:numId="11" w16cid:durableId="993409830">
    <w:abstractNumId w:val="8"/>
  </w:num>
  <w:num w:numId="12" w16cid:durableId="1401561087">
    <w:abstractNumId w:val="3"/>
  </w:num>
  <w:num w:numId="13" w16cid:durableId="762532734">
    <w:abstractNumId w:val="12"/>
  </w:num>
  <w:num w:numId="14" w16cid:durableId="777674161">
    <w:abstractNumId w:val="2"/>
  </w:num>
  <w:num w:numId="15" w16cid:durableId="167986593">
    <w:abstractNumId w:val="11"/>
  </w:num>
  <w:num w:numId="16" w16cid:durableId="1569725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9E4"/>
    <w:rsid w:val="005F000F"/>
    <w:rsid w:val="00715077"/>
    <w:rsid w:val="007669E4"/>
    <w:rsid w:val="00A110FA"/>
    <w:rsid w:val="00C64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1576"/>
  <w15:docId w15:val="{4CAA80C5-645B-457A-8C80-D72867565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paragraph" w:styleId="KeinLeerraum">
    <w:name w:val="No Spacing"/>
    <w:uiPriority w:val="1"/>
    <w:qFormat/>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156082"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rPr>
      <w:color w:val="404040"/>
      <w:sz w:val="20"/>
      <w:szCs w:val="20"/>
      <w:lang w:eastAsia="de-DE"/>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rPr>
      <w:color w:val="404040"/>
      <w:sz w:val="20"/>
      <w:szCs w:val="20"/>
      <w:lang w:eastAsia="de-DE"/>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rPr>
      <w:color w:val="404040"/>
      <w:sz w:val="20"/>
      <w:szCs w:val="20"/>
      <w:lang w:eastAsia="de-DE"/>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rPr>
      <w:color w:val="404040"/>
      <w:sz w:val="20"/>
      <w:szCs w:val="20"/>
      <w:lang w:eastAsia="de-DE"/>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rPr>
      <w:color w:val="404040"/>
      <w:sz w:val="20"/>
      <w:szCs w:val="20"/>
      <w:lang w:eastAsia="de-DE"/>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rPr>
      <w:color w:val="404040"/>
      <w:sz w:val="20"/>
      <w:szCs w:val="20"/>
      <w:lang w:eastAsia="de-DE"/>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styleId="Hyperlink">
    <w:name w:val="Hyperlink"/>
    <w:uiPriority w:val="99"/>
    <w:unhideWhenUsed/>
    <w:rPr>
      <w:color w:val="467886"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after="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0.png"/><Relationship Id="rId18" Type="http://schemas.openxmlformats.org/officeDocument/2006/relationships/image" Target="media/image4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image" Target="media/image30.png"/><Relationship Id="rId19" Type="http://schemas.openxmlformats.org/officeDocument/2006/relationships/footer" Target="footer1.xml"/><Relationship Id="rId4"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658</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Schmitt</dc:creator>
  <cp:keywords/>
  <dc:description/>
  <cp:lastModifiedBy>Anika Schlee</cp:lastModifiedBy>
  <cp:revision>2</cp:revision>
  <dcterms:created xsi:type="dcterms:W3CDTF">2025-07-23T08:39:00Z</dcterms:created>
  <dcterms:modified xsi:type="dcterms:W3CDTF">2025-07-23T08:39:00Z</dcterms:modified>
</cp:coreProperties>
</file>